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96.png" ContentType="image/png"/>
  <Override PartName="/word/media/rId104.png" ContentType="image/png"/>
  <Override PartName="/word/media/rId111.png" ContentType="image/png"/>
  <Override PartName="/word/media/rId66.png" ContentType="image/png"/>
  <Override PartName="/word/media/rId49.png" ContentType="image/png"/>
  <Override PartName="/word/media/rId75.png" ContentType="image/png"/>
  <Override PartName="/word/media/rId62.png" ContentType="image/png"/>
  <Override PartName="/word/media/rId71.png" ContentType="image/png"/>
  <Override PartName="/word/media/rId87.png" ContentType="image/png"/>
  <Override PartName="/word/media/rId83.png" ContentType="image/png"/>
  <Override PartName="/word/media/rId25.png" ContentType="image/png"/>
  <Override PartName="/word/media/rId44.png" ContentType="image/png"/>
  <Override PartName="/word/media/rId91.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review-of-planarian-memory-literature"/>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 .</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58" w:name="experiment-1"/>
    <w:p>
      <w:pPr>
        <w:pStyle w:val="Heading1"/>
      </w:pPr>
      <w:r>
        <w:t xml:space="preserve">3.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p>
    <w:bookmarkEnd w:id="40"/>
    <w:bookmarkStart w:id="41" w:name="handling"/>
    <w:p>
      <w:pPr>
        <w:pStyle w:val="Heading3"/>
      </w:pPr>
      <w:r>
        <w:t xml:space="preserve">3.0.2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1"/>
    <w:bookmarkStart w:id="48" w:name="materials-and-procedures"/>
    <w:p>
      <w:pPr>
        <w:pStyle w:val="Heading3"/>
      </w:pPr>
      <w:r>
        <w:t xml:space="preserve">3.0.3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2"/>
      </w:r>
      <w:r>
        <w:t xml:space="preserve">. Subjects were collected from the breeding tank on the day of data collection. Within each session, subjects were randomly allocated to their condition using a freely available</w:t>
      </w:r>
      <w:r>
        <w:t xml:space="preserve"> </w:t>
      </w:r>
      <w:hyperlink r:id="rId43">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7"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5" name="Picture"/>
            <a:graphic>
              <a:graphicData uri="http://schemas.openxmlformats.org/drawingml/2006/picture">
                <pic:pic>
                  <pic:nvPicPr>
                    <pic:cNvPr descr="Francis_Masters_Thesis_files/figure-docx/fig-figure2-1.png" id="46" name="Picture"/>
                    <pic:cNvPicPr>
                      <a:picLocks noChangeArrowheads="1" noChangeAspect="1"/>
                    </pic:cNvPicPr>
                  </pic:nvPicPr>
                  <pic:blipFill>
                    <a:blip r:embed="rId44"/>
                    <a:stretch>
                      <a:fillRect/>
                    </a:stretch>
                  </pic:blipFill>
                  <pic:spPr bwMode="auto">
                    <a:xfrm>
                      <a:off x="0" y="0"/>
                      <a:ext cx="5943600" cy="3467100"/>
                    </a:xfrm>
                    <a:prstGeom prst="rect">
                      <a:avLst/>
                    </a:prstGeom>
                    <a:noFill/>
                    <a:ln w="9525">
                      <a:noFill/>
                      <a:headEnd/>
                      <a:tailEnd/>
                    </a:ln>
                  </pic:spPr>
                </pic:pic>
              </a:graphicData>
            </a:graphic>
          </wp:inline>
        </w:drawing>
      </w:r>
    </w:p>
    <w:bookmarkEnd w:id="47"/>
    <w:bookmarkEnd w:id="48"/>
    <w:bookmarkStart w:id="57" w:name="results-and-discussion"/>
    <w:p>
      <w:pPr>
        <w:pStyle w:val="Heading3"/>
      </w:pPr>
      <w:r>
        <w:t xml:space="preserve">3.0.4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57"/>
    <w:bookmarkEnd w:id="58"/>
    <w:bookmarkStart w:id="80" w:name="sec-experiment-2"/>
    <w:p>
      <w:pPr>
        <w:pStyle w:val="Heading1"/>
      </w:pPr>
      <w:r>
        <w:t xml:space="preserve">4.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9">
        <w:r>
          <w:rPr>
            <w:rStyle w:val="Hyperlink"/>
          </w:rPr>
          <w:t xml:space="preserve">Open Science Framework</w:t>
        </w:r>
      </w:hyperlink>
      <w:r>
        <w:t xml:space="preserve"> </w:t>
      </w:r>
      <w:r>
        <w:t xml:space="preserve">and at</w:t>
      </w:r>
      <w:r>
        <w:t xml:space="preserve"> </w:t>
      </w:r>
      <w:hyperlink r:id="rId60">
        <w:r>
          <w:rPr>
            <w:rStyle w:val="Hyperlink"/>
          </w:rPr>
          <w:t xml:space="preserve">PsycArchives</w:t>
        </w:r>
      </w:hyperlink>
      <w:r>
        <w:t xml:space="preserve">.</w:t>
      </w:r>
    </w:p>
    <w:bookmarkStart w:id="70" w:name="sec-2-materials-and-methods"/>
    <w:p>
      <w:pPr>
        <w:pStyle w:val="Heading3"/>
      </w:pPr>
      <w:r>
        <w:t xml:space="preserve">4.0.1 Materials and Methods</w:t>
      </w:r>
    </w:p>
    <w:p>
      <w:pPr>
        <w:pStyle w:val="FirstParagraph"/>
      </w:pPr>
      <w:r>
        <w:t xml:space="preserve">The meothd used 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5</w:t>
        </w:r>
      </w:hyperlink>
      <w:r>
        <w:t xml:space="preserve">. A modified version of the Y-maze conditioning procedure outlined by</w:t>
      </w:r>
      <w:r>
        <w:t xml:space="preserve"> </w:t>
      </w:r>
      <w:r>
        <w:t xml:space="preserve">(</w:t>
      </w:r>
      <w:hyperlink w:anchor="ref-read_reinforcing_2021">
        <w:r>
          <w:rPr>
            <w:rStyle w:val="Hyperlink"/>
          </w:rPr>
          <w:t xml:space="preserve">Read, 2021</w:t>
        </w:r>
      </w:hyperlink>
      <w:r>
        <w:t xml:space="preserve">)</w:t>
      </w:r>
      <w:r>
        <w:t xml:space="preserve"> </w:t>
      </w:r>
      <w:r>
        <w:t xml:space="preserve">was adopted. During baseline and conditioning trials two planaria were run concurrently in separate Y-mazes [*photo to be inserted later*]. Each maze was filled with 1.8ml of planaria water.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1"/>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5</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laser etched Y-mazes were used for this experiment</w:t>
      </w:r>
      <w:r>
        <w:t xml:space="preserve"> </w:t>
      </w:r>
      <w:hyperlink w:anchor="fig-Ymaze_V1_dimensions">
        <w:r>
          <w:rPr>
            <w:rStyle w:val="Hyperlink"/>
          </w:rPr>
          <w:t xml:space="preserve">Figure 6</w:t>
        </w:r>
      </w:hyperlink>
      <w:r>
        <w:t xml:space="preserve">.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5" w:name="fig-exp2_timeline"/>
    <w:p>
      <w:pPr>
        <w:pStyle w:val="FigureTitle"/>
      </w:pPr>
      <w:r>
        <w:t xml:space="preserve">Figure 5</w:t>
      </w:r>
    </w:p>
    <w:p>
      <w:pPr>
        <w:pStyle w:val="Caption"/>
      </w:pPr>
      <w:r>
        <w:t xml:space="preserve">Graphical timeline of Experiment 2</w:t>
      </w:r>
    </w:p>
    <w:p>
      <w:pPr>
        <w:pStyle w:val="FigureWithoutNote"/>
      </w:pPr>
      <w:r>
        <w:drawing>
          <wp:inline>
            <wp:extent cx="5943600" cy="3962399"/>
            <wp:effectExtent b="0" l="0" r="0" t="0"/>
            <wp:docPr descr="" title="" id="63" name="Picture"/>
            <a:graphic>
              <a:graphicData uri="http://schemas.openxmlformats.org/drawingml/2006/picture">
                <pic:pic>
                  <pic:nvPicPr>
                    <pic:cNvPr descr="Francis_Masters_Thesis_files/figure-docx/fig-exp2_timeline-1.png" id="64" name="Picture"/>
                    <pic:cNvPicPr>
                      <a:picLocks noChangeArrowheads="1" noChangeAspect="1"/>
                    </pic:cNvPicPr>
                  </pic:nvPicPr>
                  <pic:blipFill>
                    <a:blip r:embed="rId62"/>
                    <a:stretch>
                      <a:fillRect/>
                    </a:stretch>
                  </pic:blipFill>
                  <pic:spPr bwMode="auto">
                    <a:xfrm>
                      <a:off x="0" y="0"/>
                      <a:ext cx="5943600" cy="3962399"/>
                    </a:xfrm>
                    <a:prstGeom prst="rect">
                      <a:avLst/>
                    </a:prstGeom>
                    <a:noFill/>
                    <a:ln w="9525">
                      <a:noFill/>
                      <a:headEnd/>
                      <a:tailEnd/>
                    </a:ln>
                  </pic:spPr>
                </pic:pic>
              </a:graphicData>
            </a:graphic>
          </wp:inline>
        </w:drawing>
      </w:r>
    </w:p>
    <w:bookmarkEnd w:id="65"/>
    <w:bookmarkStart w:id="69" w:name="fig-Ymaze_V1_dimensions"/>
    <w:p>
      <w:pPr>
        <w:pStyle w:val="FigureTitle"/>
      </w:pPr>
      <w:r>
        <w:t xml:space="preserve">Figure 6</w:t>
      </w:r>
    </w:p>
    <w:p>
      <w:pPr>
        <w:pStyle w:val="Caption"/>
      </w:pPr>
      <w:r>
        <w:t xml:space="preserve">Laser etched plastic Y-maze</w:t>
      </w:r>
    </w:p>
    <w:p>
      <w:pPr>
        <w:pStyle w:val="FigureWithNote"/>
      </w:pPr>
      <w:r>
        <w:drawing>
          <wp:inline>
            <wp:extent cx="5943600" cy="3962399"/>
            <wp:effectExtent b="0" l="0" r="0" t="0"/>
            <wp:docPr descr="" title="" id="67" name="Picture"/>
            <a:graphic>
              <a:graphicData uri="http://schemas.openxmlformats.org/drawingml/2006/picture">
                <pic:pic>
                  <pic:nvPicPr>
                    <pic:cNvPr descr="Francis_Masters_Thesis_files/figure-docx/fig-Ymaze_V1_dimensions-1.png" id="68" name="Picture"/>
                    <pic:cNvPicPr>
                      <a:picLocks noChangeArrowheads="1" noChangeAspect="1"/>
                    </pic:cNvPicPr>
                  </pic:nvPicPr>
                  <pic:blipFill>
                    <a:blip r:embed="rId66"/>
                    <a:stretch>
                      <a:fillRect/>
                    </a:stretch>
                  </pic:blipFill>
                  <pic:spPr bwMode="auto">
                    <a:xfrm>
                      <a:off x="0" y="0"/>
                      <a:ext cx="5943600" cy="3962399"/>
                    </a:xfrm>
                    <a:prstGeom prst="rect">
                      <a:avLst/>
                    </a:prstGeom>
                    <a:noFill/>
                    <a:ln w="9525">
                      <a:noFill/>
                      <a:headEnd/>
                      <a:tailEnd/>
                    </a:ln>
                  </pic:spPr>
                </pic:pic>
              </a:graphicData>
            </a:graphic>
          </wp:inline>
        </w:drawing>
      </w:r>
    </w:p>
    <w:bookmarkEnd w:id="69"/>
    <w:p>
      <w:pPr>
        <w:pStyle w:val="FigureNote"/>
      </w:pPr>
      <w:r>
        <w:rPr>
          <w:i/>
          <w:iCs/>
        </w:rPr>
        <w:t xml:space="preserve">Note</w:t>
      </w:r>
      <w:r>
        <w:t xml:space="preserve">. The Y-maze depicted here was laser etched into white 80x80mm plastic plates. A white LED was drilled into the maze at the start of the runway to induce negative phototaxis. The light was powered by a 9V power adapter. A plastic plug was also etched out of plastic to block liquid transfer after a planarian entered one of the arms.</w:t>
      </w:r>
    </w:p>
    <w:bookmarkEnd w:id="70"/>
    <w:bookmarkStart w:id="79" w:name="results-and-discussion-1"/>
    <w:p>
      <w:pPr>
        <w:pStyle w:val="Heading3"/>
      </w:pPr>
      <w:r>
        <w:t xml:space="preserve">4.0.2 Results and discussion</w:t>
      </w:r>
    </w:p>
    <w:p>
      <w:pPr>
        <w:pStyle w:val="FirstParagraph"/>
      </w:pPr>
      <w:hyperlink w:anchor="fig-exp2decisions">
        <w:r>
          <w:rPr>
            <w:rStyle w:val="Hyperlink"/>
          </w:rPr>
          <w:t xml:space="preserve">Figure 7</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74" w:name="fig-exp2decisions"/>
    <w:p>
      <w:pPr>
        <w:pStyle w:val="FigureTitle"/>
      </w:pPr>
      <w:r>
        <w:t xml:space="preserve">Figure 7</w:t>
      </w:r>
    </w:p>
    <w:p>
      <w:pPr>
        <w:pStyle w:val="Caption"/>
      </w:pPr>
      <w:r>
        <w:t xml:space="preserve">Mean Active Arm Preference Across Experimental Phases</w:t>
      </w:r>
    </w:p>
    <w:p>
      <w:pPr>
        <w:pStyle w:val="FigureWithNote"/>
      </w:pPr>
      <w:r>
        <w:drawing>
          <wp:inline>
            <wp:extent cx="5943600" cy="6934200"/>
            <wp:effectExtent b="0" l="0" r="0" t="0"/>
            <wp:docPr descr="" title="" id="72" name="Picture"/>
            <a:graphic>
              <a:graphicData uri="http://schemas.openxmlformats.org/drawingml/2006/picture">
                <pic:pic>
                  <pic:nvPicPr>
                    <pic:cNvPr descr="Francis_Masters_Thesis_files/figure-docx/fig-exp2decisions-1.png" id="73" name="Picture"/>
                    <pic:cNvPicPr>
                      <a:picLocks noChangeArrowheads="1" noChangeAspect="1"/>
                    </pic:cNvPicPr>
                  </pic:nvPicPr>
                  <pic:blipFill>
                    <a:blip r:embed="rId71"/>
                    <a:stretch>
                      <a:fillRect/>
                    </a:stretch>
                  </pic:blipFill>
                  <pic:spPr bwMode="auto">
                    <a:xfrm>
                      <a:off x="0" y="0"/>
                      <a:ext cx="5943600" cy="6934200"/>
                    </a:xfrm>
                    <a:prstGeom prst="rect">
                      <a:avLst/>
                    </a:prstGeom>
                    <a:noFill/>
                    <a:ln w="9525">
                      <a:noFill/>
                      <a:headEnd/>
                      <a:tailEnd/>
                    </a:ln>
                  </pic:spPr>
                </pic:pic>
              </a:graphicData>
            </a:graphic>
          </wp:inline>
        </w:drawing>
      </w:r>
    </w:p>
    <w:bookmarkEnd w:id="74"/>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7</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7</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7</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8</w:t>
        </w:r>
      </w:hyperlink>
      <w:r>
        <w:t xml:space="preserve">.</w:t>
      </w:r>
    </w:p>
    <w:bookmarkStart w:id="78" w:name="fig-decision-time"/>
    <w:p>
      <w:pPr>
        <w:pStyle w:val="FigureTitle"/>
      </w:pPr>
      <w:r>
        <w:t xml:space="preserve">Figure 8</w:t>
      </w:r>
    </w:p>
    <w:p>
      <w:pPr>
        <w:pStyle w:val="Caption"/>
      </w:pPr>
      <w:r>
        <w:t xml:space="preserve">Mean Decision Latency Across Experimental Phases</w:t>
      </w:r>
    </w:p>
    <w:p>
      <w:pPr>
        <w:pStyle w:val="FigureWithNote"/>
      </w:pPr>
      <w:r>
        <w:drawing>
          <wp:inline>
            <wp:extent cx="5943600" cy="5200650"/>
            <wp:effectExtent b="0" l="0" r="0" t="0"/>
            <wp:docPr descr="" title="" id="76" name="Picture"/>
            <a:graphic>
              <a:graphicData uri="http://schemas.openxmlformats.org/drawingml/2006/picture">
                <pic:pic>
                  <pic:nvPicPr>
                    <pic:cNvPr descr="Francis_Masters_Thesis_files/figure-docx/fig-decision-time-1.png" id="77" name="Picture"/>
                    <pic:cNvPicPr>
                      <a:picLocks noChangeArrowheads="1" noChangeAspect="1"/>
                    </pic:cNvPicPr>
                  </pic:nvPicPr>
                  <pic:blipFill>
                    <a:blip r:embed="rId75"/>
                    <a:stretch>
                      <a:fillRect/>
                    </a:stretch>
                  </pic:blipFill>
                  <pic:spPr bwMode="auto">
                    <a:xfrm>
                      <a:off x="0" y="0"/>
                      <a:ext cx="5943600" cy="5200650"/>
                    </a:xfrm>
                    <a:prstGeom prst="rect">
                      <a:avLst/>
                    </a:prstGeom>
                    <a:noFill/>
                    <a:ln w="9525">
                      <a:noFill/>
                      <a:headEnd/>
                      <a:tailEnd/>
                    </a:ln>
                  </pic:spPr>
                </pic:pic>
              </a:graphicData>
            </a:graphic>
          </wp:inline>
        </w:drawing>
      </w:r>
    </w:p>
    <w:bookmarkEnd w:id="78"/>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79"/>
    <w:bookmarkEnd w:id="80"/>
    <w:bookmarkStart w:id="101" w:name="sec-experiment-3"/>
    <w:p>
      <w:pPr>
        <w:pStyle w:val="Heading1"/>
      </w:pPr>
      <w:r>
        <w:t xml:space="preserve">5. Experiment 3</w:t>
      </w:r>
    </w:p>
    <w:p>
      <w:pPr>
        <w:pStyle w:val="FirstParagraph"/>
      </w:pPr>
      <w:r>
        <w:t xml:space="preserve">The y-maze experiment carried out in</w:t>
      </w:r>
      <w:r>
        <w:t xml:space="preserve"> </w:t>
      </w:r>
      <w:hyperlink w:anchor="sec-experiment-2">
        <w:r>
          <w:rPr>
            <w:rStyle w:val="Hyperlink"/>
          </w:rPr>
          <w:t xml:space="preserve">Section 4</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 Despite these limitations, there was some indication that planaria are able to learn and retain a conditioned response and that this may endure for at least two weeks. Given time limitations, it was decided that the project would now progress to the regeneration procedure. A third experiment was thus carried out which aimed to improve on the limitations of</w:t>
      </w:r>
      <w:r>
        <w:t xml:space="preserve"> </w:t>
      </w:r>
      <w:hyperlink w:anchor="sec-experiment-2">
        <w:r>
          <w:rPr>
            <w:rStyle w:val="Hyperlink"/>
          </w:rPr>
          <w:t xml:space="preserve">Section 4</w:t>
        </w:r>
      </w:hyperlink>
      <w:r>
        <w:t xml:space="preserve">, and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p>
    <w:bookmarkStart w:id="95" w:name="sec-exp-3-materials-and-methods"/>
    <w:p>
      <w:pPr>
        <w:pStyle w:val="Heading3"/>
      </w:pPr>
      <w:r>
        <w:t xml:space="preserve">5.0.1 Materials and Methods</w:t>
      </w:r>
    </w:p>
    <w:p>
      <w:pPr>
        <w:pStyle w:val="FirstParagraph"/>
      </w:pPr>
      <w:r>
        <w:t xml:space="preserve">Forty two planaria were used</w:t>
      </w:r>
      <w:r>
        <w:rPr>
          <w:rStyle w:val="FootnoteReference"/>
        </w:rPr>
        <w:footnoteReference w:id="81"/>
      </w:r>
      <w:r>
        <w:t xml:space="preserve">. This experiment had four stages: baseline, conditioning, retention test, and reinstatement</w:t>
      </w:r>
      <w:r>
        <w:t xml:space="preserve"> </w:t>
      </w:r>
      <w:hyperlink w:anchor="fig-exp3_timeline">
        <w:r>
          <w:rPr>
            <w:rStyle w:val="Hyperlink"/>
          </w:rPr>
          <w:t xml:space="preserve">Figure 9</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82"/>
      </w:r>
      <w:r>
        <w:t xml:space="preserve">. A planarian was considered to have entered the arm when the plug could be safely inserted without touching the planarian.</w:t>
      </w:r>
    </w:p>
    <w:bookmarkStart w:id="86" w:name="fig-exp3_timeline"/>
    <w:p>
      <w:pPr>
        <w:pStyle w:val="FigureTitle"/>
      </w:pPr>
      <w:r>
        <w:t xml:space="preserve">Figure 9</w:t>
      </w:r>
    </w:p>
    <w:p>
      <w:pPr>
        <w:pStyle w:val="Caption"/>
      </w:pPr>
      <w:r>
        <w:t xml:space="preserve">Graphical timeline of Experiment 3</w:t>
      </w:r>
    </w:p>
    <w:p>
      <w:pPr>
        <w:pStyle w:val="FigureWithoutNote"/>
      </w:pPr>
      <w:r>
        <w:drawing>
          <wp:inline>
            <wp:extent cx="5943600" cy="7429499"/>
            <wp:effectExtent b="0" l="0" r="0" t="0"/>
            <wp:docPr descr="" title="" id="84" name="Picture"/>
            <a:graphic>
              <a:graphicData uri="http://schemas.openxmlformats.org/drawingml/2006/picture">
                <pic:pic>
                  <pic:nvPicPr>
                    <pic:cNvPr descr="Francis_Masters_Thesis_files/figure-docx/fig-exp3_timeline-1.png" id="85" name="Picture"/>
                    <pic:cNvPicPr>
                      <a:picLocks noChangeArrowheads="1" noChangeAspect="1"/>
                    </pic:cNvPicPr>
                  </pic:nvPicPr>
                  <pic:blipFill>
                    <a:blip r:embed="rId83"/>
                    <a:stretch>
                      <a:fillRect/>
                    </a:stretch>
                  </pic:blipFill>
                  <pic:spPr bwMode="auto">
                    <a:xfrm>
                      <a:off x="0" y="0"/>
                      <a:ext cx="5943600" cy="7429499"/>
                    </a:xfrm>
                    <a:prstGeom prst="rect">
                      <a:avLst/>
                    </a:prstGeom>
                    <a:noFill/>
                    <a:ln w="9525">
                      <a:noFill/>
                      <a:headEnd/>
                      <a:tailEnd/>
                    </a:ln>
                  </pic:spPr>
                </pic:pic>
              </a:graphicData>
            </a:graphic>
          </wp:inline>
        </w:drawing>
      </w:r>
    </w:p>
    <w:bookmarkEnd w:id="86"/>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11</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10</w:t>
        </w:r>
      </w:hyperlink>
      <w:r>
        <w:t xml:space="preserve">. Mazes were printed using Siraya Tech professional UV resin. Similar to the mazes used in</w:t>
      </w:r>
      <w:r>
        <w:t xml:space="preserve"> </w:t>
      </w:r>
      <w:hyperlink w:anchor="sec-experiment-2">
        <w:r>
          <w:rPr>
            <w:rStyle w:val="Hyperlink"/>
          </w:rPr>
          <w:t xml:space="preserve">Section 4</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90" w:name="fig-exp3_maze_dimensions"/>
    <w:p>
      <w:pPr>
        <w:pStyle w:val="FigureTitle"/>
      </w:pPr>
      <w:r>
        <w:t xml:space="preserve">Figure 10</w:t>
      </w:r>
    </w:p>
    <w:p>
      <w:pPr>
        <w:pStyle w:val="Caption"/>
      </w:pPr>
      <w:r>
        <w:t xml:space="preserve">Modified 3D printed y-maze</w:t>
      </w:r>
    </w:p>
    <w:p>
      <w:pPr>
        <w:pStyle w:val="FigureWithNote"/>
      </w:pPr>
      <w:r>
        <w:drawing>
          <wp:inline>
            <wp:extent cx="5943600" cy="3962399"/>
            <wp:effectExtent b="0" l="0" r="0" t="0"/>
            <wp:docPr descr="" title="" id="88" name="Picture"/>
            <a:graphic>
              <a:graphicData uri="http://schemas.openxmlformats.org/drawingml/2006/picture">
                <pic:pic>
                  <pic:nvPicPr>
                    <pic:cNvPr descr="Francis_Masters_Thesis_files/figure-docx/fig-exp3_maze_dimensions-1.png" id="89" name="Picture"/>
                    <pic:cNvPicPr>
                      <a:picLocks noChangeArrowheads="1" noChangeAspect="1"/>
                    </pic:cNvPicPr>
                  </pic:nvPicPr>
                  <pic:blipFill>
                    <a:blip r:embed="rId87"/>
                    <a:stretch>
                      <a:fillRect/>
                    </a:stretch>
                  </pic:blipFill>
                  <pic:spPr bwMode="auto">
                    <a:xfrm>
                      <a:off x="0" y="0"/>
                      <a:ext cx="5943600" cy="3962399"/>
                    </a:xfrm>
                    <a:prstGeom prst="rect">
                      <a:avLst/>
                    </a:prstGeom>
                    <a:noFill/>
                    <a:ln w="9525">
                      <a:noFill/>
                      <a:headEnd/>
                      <a:tailEnd/>
                    </a:ln>
                  </pic:spPr>
                </pic:pic>
              </a:graphicData>
            </a:graphic>
          </wp:inline>
        </w:drawing>
      </w:r>
    </w:p>
    <w:bookmarkEnd w:id="90"/>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94" w:name="fig-regeneration-timeline"/>
    <w:p>
      <w:pPr>
        <w:pStyle w:val="FigureTitle"/>
      </w:pPr>
      <w:r>
        <w:t xml:space="preserve">Figure 11</w:t>
      </w:r>
    </w:p>
    <w:p>
      <w:pPr>
        <w:pStyle w:val="Caption"/>
      </w:pPr>
      <w:r>
        <w:t xml:space="preserve">Planaria regeneration timeline</w:t>
      </w:r>
    </w:p>
    <w:p>
      <w:pPr>
        <w:pStyle w:val="FigureWithoutNote"/>
      </w:pPr>
      <w:r>
        <w:drawing>
          <wp:inline>
            <wp:extent cx="5943600" cy="3962399"/>
            <wp:effectExtent b="0" l="0" r="0" t="0"/>
            <wp:docPr descr="" title="" id="92" name="Picture"/>
            <a:graphic>
              <a:graphicData uri="http://schemas.openxmlformats.org/drawingml/2006/picture">
                <pic:pic>
                  <pic:nvPicPr>
                    <pic:cNvPr descr="Francis_Masters_Thesis_files/figure-docx/fig-regeneration-timeline-1.png" id="93" name="Picture"/>
                    <pic:cNvPicPr>
                      <a:picLocks noChangeArrowheads="1" noChangeAspect="1"/>
                    </pic:cNvPicPr>
                  </pic:nvPicPr>
                  <pic:blipFill>
                    <a:blip r:embed="rId91"/>
                    <a:stretch>
                      <a:fillRect/>
                    </a:stretch>
                  </pic:blipFill>
                  <pic:spPr bwMode="auto">
                    <a:xfrm>
                      <a:off x="0" y="0"/>
                      <a:ext cx="5943600" cy="3962399"/>
                    </a:xfrm>
                    <a:prstGeom prst="rect">
                      <a:avLst/>
                    </a:prstGeom>
                    <a:noFill/>
                    <a:ln w="9525">
                      <a:noFill/>
                      <a:headEnd/>
                      <a:tailEnd/>
                    </a:ln>
                  </pic:spPr>
                </pic:pic>
              </a:graphicData>
            </a:graphic>
          </wp:inline>
        </w:drawing>
      </w:r>
    </w:p>
    <w:bookmarkEnd w:id="94"/>
    <w:bookmarkEnd w:id="95"/>
    <w:bookmarkStart w:id="100" w:name="sec-results-and-discussion"/>
    <w:p>
      <w:pPr>
        <w:pStyle w:val="Heading3"/>
      </w:pPr>
      <w:r>
        <w:t xml:space="preserve">5.0.2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12</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12</w:t>
        </w:r>
      </w:hyperlink>
      <w:r>
        <w:t xml:space="preserve">B.</w:t>
      </w:r>
    </w:p>
    <w:p>
      <w:pPr>
        <w:pStyle w:val="BodyText"/>
      </w:pPr>
      <w:hyperlink w:anchor="fig-Exp4_conditioning_results_panel">
        <w:r>
          <w:rPr>
            <w:rStyle w:val="Hyperlink"/>
          </w:rPr>
          <w:t xml:space="preserve">Figure 12</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99" w:name="fig-Exp4_conditioning_results_panel"/>
    <w:p>
      <w:pPr>
        <w:pStyle w:val="FigureTitle"/>
      </w:pPr>
      <w:r>
        <w:t xml:space="preserve">Figure 12</w:t>
      </w:r>
    </w:p>
    <w:p>
      <w:pPr>
        <w:pStyle w:val="Caption"/>
      </w:pPr>
      <w:r>
        <w:t xml:space="preserve">Planaria conditining and memory retention through decapitation</w:t>
      </w:r>
    </w:p>
    <w:p>
      <w:pPr>
        <w:pStyle w:val="FigureWithoutNote"/>
      </w:pPr>
      <w:r>
        <w:drawing>
          <wp:inline>
            <wp:extent cx="5943600" cy="5283200"/>
            <wp:effectExtent b="0" l="0" r="0" t="0"/>
            <wp:docPr descr="" title="" id="97" name="Picture"/>
            <a:graphic>
              <a:graphicData uri="http://schemas.openxmlformats.org/drawingml/2006/picture">
                <pic:pic>
                  <pic:nvPicPr>
                    <pic:cNvPr descr="Francis_Masters_Thesis_files/figure-docx/fig-Exp4_conditioning_results_panel-1.png" id="98" name="Picture"/>
                    <pic:cNvPicPr>
                      <a:picLocks noChangeArrowheads="1" noChangeAspect="1"/>
                    </pic:cNvPicPr>
                  </pic:nvPicPr>
                  <pic:blipFill>
                    <a:blip r:embed="rId96"/>
                    <a:stretch>
                      <a:fillRect/>
                    </a:stretch>
                  </pic:blipFill>
                  <pic:spPr bwMode="auto">
                    <a:xfrm>
                      <a:off x="0" y="0"/>
                      <a:ext cx="5943600" cy="5283200"/>
                    </a:xfrm>
                    <a:prstGeom prst="rect">
                      <a:avLst/>
                    </a:prstGeom>
                    <a:noFill/>
                    <a:ln w="9525">
                      <a:noFill/>
                      <a:headEnd/>
                      <a:tailEnd/>
                    </a:ln>
                  </pic:spPr>
                </pic:pic>
              </a:graphicData>
            </a:graphic>
          </wp:inline>
        </w:drawing>
      </w:r>
    </w:p>
    <w:bookmarkEnd w:id="99"/>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100"/>
    <w:bookmarkEnd w:id="101"/>
    <w:bookmarkStart w:id="109" w:name="sec-experiment-4"/>
    <w:p>
      <w:pPr>
        <w:pStyle w:val="Heading1"/>
      </w:pPr>
      <w:r>
        <w:t xml:space="preserve">6. Experiment 4</w:t>
      </w:r>
    </w:p>
    <w:p>
      <w:pPr>
        <w:pStyle w:val="FirstParagraph"/>
      </w:pPr>
      <w:r>
        <w:t xml:space="preserve">The y-maze experiment carried out in</w:t>
      </w:r>
      <w:r>
        <w:t xml:space="preserve"> </w:t>
      </w:r>
      <w:hyperlink w:anchor="sec-experiment-3">
        <w:r>
          <w:rPr>
            <w:rStyle w:val="Hyperlink"/>
          </w:rPr>
          <w:t xml:space="preserve">Section 5</w:t>
        </w:r>
      </w:hyperlink>
      <w:r>
        <w:t xml:space="preserve"> </w:t>
      </w:r>
      <w:r>
        <w:t xml:space="preserve">made several improvements on the procedure from</w:t>
      </w:r>
      <w:r>
        <w:t xml:space="preserve"> </w:t>
      </w:r>
      <w:hyperlink w:anchor="sec-experiment-2">
        <w:r>
          <w:rPr>
            <w:rStyle w:val="Hyperlink"/>
          </w:rPr>
          <w:t xml:space="preserve">Section 4</w:t>
        </w:r>
      </w:hyperlink>
      <w:r>
        <w:t xml:space="preserve">, but its main limitations were that it did not employ a control group. The number of subjects used for the regeneration tests was small which may have limited our ability to detect a small effect. Additionally, the change in active arm entries was significant but still relatively weak. Stronger learning during conditioning may increase memory retention through regeneration. To address these limitations, this experiment had both a treatment group and control group, included more subjects in the regeneration analyses, and used a higher dose of methamphetamine for reinforcement.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w:t>
      </w:r>
    </w:p>
    <w:bookmarkStart w:id="103" w:name="materials-and-methods"/>
    <w:p>
      <w:pPr>
        <w:pStyle w:val="Heading3"/>
      </w:pPr>
      <w:r>
        <w:t xml:space="preserve">6.0.1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02"/>
      </w:r>
      <w:r>
        <w:t xml:space="preserve">.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11</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10</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End w:id="103"/>
    <w:bookmarkStart w:id="108" w:name="results-and-discussion-2"/>
    <w:p>
      <w:pPr>
        <w:pStyle w:val="Heading3"/>
      </w:pPr>
      <w:r>
        <w:t xml:space="preserve">6.0.2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13</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13</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13</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13</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12</w:t>
        </w:r>
      </w:hyperlink>
      <w:r>
        <w:t xml:space="preserve">-A.</w:t>
      </w:r>
    </w:p>
    <w:bookmarkStart w:id="107" w:name="fig-Exp7_conditioning_results_panel"/>
    <w:p>
      <w:pPr>
        <w:pStyle w:val="FigureTitle"/>
      </w:pPr>
      <w:r>
        <w:t xml:space="preserve">Figure 13</w:t>
      </w:r>
    </w:p>
    <w:p>
      <w:pPr>
        <w:pStyle w:val="Caption"/>
      </w:pPr>
      <w:r>
        <w:t xml:space="preserve">Planaria conditining and memory retention through decapitation</w:t>
      </w:r>
    </w:p>
    <w:p>
      <w:pPr>
        <w:pStyle w:val="FigureWithoutNote"/>
      </w:pPr>
      <w:r>
        <w:drawing>
          <wp:inline>
            <wp:extent cx="5943600" cy="5283200"/>
            <wp:effectExtent b="0" l="0" r="0" t="0"/>
            <wp:docPr descr="" title="" id="105" name="Picture"/>
            <a:graphic>
              <a:graphicData uri="http://schemas.openxmlformats.org/drawingml/2006/picture">
                <pic:pic>
                  <pic:nvPicPr>
                    <pic:cNvPr descr="Francis_Masters_Thesis_files/figure-docx/fig-Exp7_conditioning_results_panel-1.png" id="106" name="Picture"/>
                    <pic:cNvPicPr>
                      <a:picLocks noChangeArrowheads="1" noChangeAspect="1"/>
                    </pic:cNvPicPr>
                  </pic:nvPicPr>
                  <pic:blipFill>
                    <a:blip r:embed="rId104"/>
                    <a:stretch>
                      <a:fillRect/>
                    </a:stretch>
                  </pic:blipFill>
                  <pic:spPr bwMode="auto">
                    <a:xfrm>
                      <a:off x="0" y="0"/>
                      <a:ext cx="5943600" cy="5283200"/>
                    </a:xfrm>
                    <a:prstGeom prst="rect">
                      <a:avLst/>
                    </a:prstGeom>
                    <a:noFill/>
                    <a:ln w="9525">
                      <a:noFill/>
                      <a:headEnd/>
                      <a:tailEnd/>
                    </a:ln>
                  </pic:spPr>
                </pic:pic>
              </a:graphicData>
            </a:graphic>
          </wp:inline>
        </w:drawing>
      </w:r>
    </w:p>
    <w:bookmarkEnd w:id="107"/>
    <w:bookmarkEnd w:id="108"/>
    <w:bookmarkEnd w:id="109"/>
    <w:bookmarkStart w:id="116" w:name="experiment-5"/>
    <w:p>
      <w:pPr>
        <w:pStyle w:val="Heading1"/>
      </w:pPr>
      <w:r>
        <w:t xml:space="preserve">7.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7</w:t>
        </w:r>
      </w:hyperlink>
      <w:r>
        <w:t xml:space="preserve">,</w:t>
      </w:r>
      <w:r>
        <w:t xml:space="preserve"> </w:t>
      </w:r>
      <w:hyperlink w:anchor="fig-Exp4_conditioning_results_panel">
        <w:r>
          <w:rPr>
            <w:rStyle w:val="Hyperlink"/>
          </w:rPr>
          <w:t xml:space="preserve">Figure 12</w:t>
        </w:r>
      </w:hyperlink>
      <w:r>
        <w:t xml:space="preserve"> </w:t>
      </w:r>
      <w:r>
        <w:t xml:space="preserve">and</w:t>
      </w:r>
      <w:r>
        <w:t xml:space="preserve"> </w:t>
      </w:r>
      <w:hyperlink w:anchor="fig-Exp7_conditioning_results_panel">
        <w:r>
          <w:rPr>
            <w:rStyle w:val="Hyperlink"/>
          </w:rPr>
          <w:t xml:space="preserve">Figure 13</w:t>
        </w:r>
      </w:hyperlink>
      <w:r>
        <w:t xml:space="preserve">, the expression of the learned response was unstable. The conditioned response tended to reach its peak early during conditioning and then diminished towards baseline despite still being actively reinforced. It is not clear whether the reversion to baseline is a sign of forgetting, drug toxicity due to accumulation, or active rejection of a reinforced direction</w:t>
      </w:r>
      <w:r>
        <w:t xml:space="preserve"> </w:t>
      </w:r>
      <w:r>
        <w:t xml:space="preserve">(see</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active arm response rate just prior to bisection. Otherwise what appears to be lack of retention in regenerates may just be a continuation of the already declining response rate.</w:t>
      </w:r>
    </w:p>
    <w:p>
      <w:pPr>
        <w:pStyle w:val="BodyText"/>
      </w:pPr>
      <w:r>
        <w:t xml:space="preserve">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10" w:name="materials-and-methods-1"/>
    <w:p>
      <w:pPr>
        <w:pStyle w:val="Heading3"/>
      </w:pPr>
      <w:r>
        <w:t xml:space="preserve">7.0.1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10</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10"/>
    <w:bookmarkStart w:id="115" w:name="results-and-discussion-3"/>
    <w:p>
      <w:pPr>
        <w:pStyle w:val="Heading3"/>
      </w:pPr>
      <w:r>
        <w:t xml:space="preserve">7.0.2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14</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14</w:t>
        </w:r>
      </w:hyperlink>
      <w:r>
        <w:t xml:space="preserve"> </w:t>
      </w:r>
      <w:r>
        <w:t xml:space="preserve">tell a different story than was observed in</w:t>
      </w:r>
      <w:r>
        <w:t xml:space="preserve"> </w:t>
      </w:r>
      <w:hyperlink w:anchor="fig-Exp7_conditioning_results_panel">
        <w:r>
          <w:rPr>
            <w:rStyle w:val="Hyperlink"/>
          </w:rPr>
          <w:t xml:space="preserve">Figure 13</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14" w:name="fig-Exp8_conditioning_results_panel"/>
    <w:p>
      <w:pPr>
        <w:pStyle w:val="FigureTitle"/>
      </w:pPr>
      <w:r>
        <w:t xml:space="preserve">Figure 14</w:t>
      </w:r>
    </w:p>
    <w:p>
      <w:pPr>
        <w:pStyle w:val="Caption"/>
      </w:pPr>
      <w:r>
        <w:t xml:space="preserve">Change in preference from baseline to endpoint</w:t>
      </w:r>
    </w:p>
    <w:p>
      <w:pPr>
        <w:pStyle w:val="FigureWithoutNote"/>
      </w:pPr>
      <w:r>
        <w:drawing>
          <wp:inline>
            <wp:extent cx="5943600" cy="4245428"/>
            <wp:effectExtent b="0" l="0" r="0" t="0"/>
            <wp:docPr descr="" title="" id="112" name="Picture"/>
            <a:graphic>
              <a:graphicData uri="http://schemas.openxmlformats.org/drawingml/2006/picture">
                <pic:pic>
                  <pic:nvPicPr>
                    <pic:cNvPr descr="Francis_Masters_Thesis_files/figure-docx/fig-Exp8_conditioning_results_panel-1.png" id="113" name="Picture"/>
                    <pic:cNvPicPr>
                      <a:picLocks noChangeArrowheads="1" noChangeAspect="1"/>
                    </pic:cNvPicPr>
                  </pic:nvPicPr>
                  <pic:blipFill>
                    <a:blip r:embed="rId111"/>
                    <a:stretch>
                      <a:fillRect/>
                    </a:stretch>
                  </pic:blipFill>
                  <pic:spPr bwMode="auto">
                    <a:xfrm>
                      <a:off x="0" y="0"/>
                      <a:ext cx="5943600" cy="4245428"/>
                    </a:xfrm>
                    <a:prstGeom prst="rect">
                      <a:avLst/>
                    </a:prstGeom>
                    <a:noFill/>
                    <a:ln w="9525">
                      <a:noFill/>
                      <a:headEnd/>
                      <a:tailEnd/>
                    </a:ln>
                  </pic:spPr>
                </pic:pic>
              </a:graphicData>
            </a:graphic>
          </wp:inline>
        </w:drawing>
      </w:r>
    </w:p>
    <w:bookmarkEnd w:id="114"/>
    <w:bookmarkEnd w:id="115"/>
    <w:bookmarkEnd w:id="116"/>
    <w:bookmarkStart w:id="411" w:name="discussion"/>
    <w:p>
      <w:pPr>
        <w:pStyle w:val="Heading1"/>
      </w:pPr>
      <w:r>
        <w:t xml:space="preserve">8. Discussion</w:t>
      </w:r>
    </w:p>
    <w:p>
      <w:pPr>
        <w:pStyle w:val="FirstParagraph"/>
      </w:pPr>
      <w:r>
        <w:t xml:space="preserve">Planaria have gained attraction as a model organism in several experimental areas ranging from drug addiction to limb regeneration. Perhaps the most unique area of research involving planaria is memory retention through decapitation and head regeneration. Despite a pockmarked past in the 20th century, recent experiments suggest that planaria can retain some aspects of memory outside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That is, after losing a substantial part of its central nervous system – crucially, the part required for expression of its complex behavioural reptiore – planaria are still able to maintain information acquired during previous experiences. This information can then be acted on by a regenerated brain.</w:t>
      </w:r>
    </w:p>
    <w:p>
      <w:pPr>
        <w:pStyle w:val="BodyText"/>
      </w:pPr>
      <w:r>
        <w:t xml:space="preserve">While this phenomenon is extraordinary in and of it self, whether or not it has implications for the kinds of memories that concern humans has not yet been shown. For example, prior experiments have focussed primarily on memory of environmental stimuli such as familiarity with a surface texture. These experiments relied on simple associative memories (surface X is associated with food).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simply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Planria may too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can amount to a daunting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reinstatememnt procedure to reinstate a learned response.</w:t>
      </w:r>
    </w:p>
    <w:p>
      <w:pPr>
        <w:pStyle w:val="BodyText"/>
      </w:pPr>
      <w:r>
        <w:t xml:space="preserve">As an initial step, we first investigated whether a Y-maze can be used to induce a conditioned response and whether this can persist for at least two weeks – the period required for full regeneration. Although both cocaine treated and control subjects entered the active arm more frequently at the end of conditioning, only those exposed to cocaine showed evidence of a persistant change in behaviour when tested two weeks later. During the reinstatement procedure the following day, not only did reinstatement fail to reinstate or increase memory strength among the cocaine treated group, the cocaine treated group actually returned to baseline active arm preference levels. This suggests the learned response which persisted for two weeks in the cocaine treated group was rapidly extinguished across three trials during the memory retention test. That the change in behaviour between the regeneration and reinstatement tests is due to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prior work in our lab suggests conditioned responses in the Y-maze are extinguished quickly if not reinforced (unpublished data, Invertebrate Neuroscience Lab).</w:t>
      </w:r>
    </w:p>
    <w:p>
      <w:pPr>
        <w:pStyle w:val="BodyText"/>
      </w:pPr>
      <w:r>
        <w:t xml:space="preserve">Over a series of experiments we then tested whether an operantly conditioned response can survive bisection and regeneration. Despite a visual trend which appeared to show memory retention through regeneration, our first regeneration experiment failed to find evidence of significant memory retention. A subsequent experiment with a larger sample found evidence of memory retention after regeneration. These data did not allow for a straightforwad interpretation as the control group (treated with vehicle only) and the methampetamine treated group both showed evidence of a change in behaviour after regeneration. That is, despite showing no statistically significant shift in Y-maze arm preference during conditioning, the regenerated control subjects showed a large increase in active arm entries after regeneration.</w:t>
      </w:r>
    </w:p>
    <w:p>
      <w:pPr>
        <w:pStyle w:val="BodyText"/>
      </w:pPr>
      <w:r>
        <w:t xml:space="preserve">Although two experiments reported here achieved successful conditioning of drug treated subjects, one of which included a control group that showed no change, a final experiment failed to demonstrate adequate evidence of learning in the treatment group. Whats more, the final control group showed a significant shift in their y-maze behaviour, comparable in size to the previously observed changes among methamphetamine treated subjects from prior experiments. 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 Each of the experiments described here, if inspected in isolation, would tell a different story.</w:t>
      </w:r>
    </w:p>
    <w:p>
      <w:pPr>
        <w:pStyle w:val="BodyText"/>
      </w:pPr>
      <w:r>
        <w:t xml:space="preserve">We shall first discuss the more basic question regarding whether planaria can learn an operantly conditioned response in a Y-maze. It is tempting to take the observed shift in active arm preference for treatment subjects across several experiments as evidence that we can successfully shape planarian behaviour. However, two experiments also gave rise to a significant shift in the active arm preference of control subjects. A change in the behaviour of drug exposed subejcts provides an easy interepretation. Successful reinforcement learning. But a change in the behaviour of controls, particularly when it resembles a smooth learning curve, is harder to assess. Given that control subjects were receiving administration of distilled water in the active arm, the stimulation of moving liquid may have been experienced as positive and thus reinforced the responding of control planaria. In partial support of this, it was observed throughout the project that when the water in the planarian housing was changed, planaria became more motile. However, whether this is an excitatory response or an aversive response is unknown.</w:t>
      </w:r>
    </w:p>
    <w:p>
      <w:pPr>
        <w:pStyle w:val="BodyText"/>
      </w:pPr>
      <w:r>
        <w:t xml:space="preserve">In all cases where planaria became more likely to enter the active arm, be it for drug treated or control subjects, the proportion of active arm entries fluxuated around 0.5. Given the task at hand contains a binary behavioural outcome (ignoring cases of no response), this may indicate that the baseline preference was just an under sampling of truly random behaviour. For example, if sampling a binary outcome variable, such as flipping a coin, any short series of sequences may contain a bias. four heads and two tails, for example. But if given enough observations, the true randomness of the variable will ebcome obvious. That our apparent biases at baseline may simply be undersampling of a random outcome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high variability between baseline day one and baseline day two. However, for both treatment and control subjects, the proportion of entries into the active arm was approcimately 0.3 on two consecutive baseline days. It may be that there are species differences in directional preferences of planaria. Just as some species have been found to exhibit behavioural differences, with some being more amenable to conditioning procedures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perhaps the species used throughout this project differ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Although the species used for the experiments reported here has not been genotyped, they do not exhibit the defined auricles (ear-like structures) visible in Dugesia Tigrina.</w:t>
      </w:r>
    </w:p>
    <w:p>
      <w:pPr>
        <w:pStyle w:val="BodyText"/>
      </w:pPr>
      <w:r>
        <w:t xml:space="preserve">Given there are few studies in the literature which shaped a Y-maze directional preference, it is difficult to know whether such dramatic shifts in behaviour of control subjects should be expected. The modern literature on planaria behaviour in generally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Similar to what we observed in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similar spike in active arm preference for treatment subjects within the first ten trials.</w:t>
      </w:r>
    </w:p>
    <w:p>
      <w:pPr>
        <w:pStyle w:val="BodyText"/>
      </w:pPr>
      <w:r>
        <w:t xml:space="preserve">Considering the instability of planarian behaviour within the Y-maze, it is difficult to recommend the Y-maze procedure as a viable conditioning paradigm for the field. If the phenomena of memory retention through regeneration is a reliable effect as is suggested by the literature</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employed here may simply not be a suitable fit. Instead, Other operant conditioning procedures reported in the literature may be better suited to carry on this research project. Some methods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in active arm entires over time even among the control group. Moreover, when we observed an increased preference for the active arm among methamphetamine treated subjects, this change was not stable and began to diminish rapidly towards the end of conditioning. Behavioural volatility may be a general characteristic of planarian behaviour. If so, this could limit the ability to create a reliable operant conditioning assay.</w:t>
      </w:r>
    </w:p>
    <w:p>
      <w:pPr>
        <w:pStyle w:val="BodyText"/>
      </w:pPr>
      <w:r>
        <w:t xml:space="preserve">We shall now turn to the more philosophically interesting question addressed within this project. The retention of a learned response through bisection and reinstatement. The standing synaptic trace theory of memory would suggest that a memory can only be retained if the synaptic connections which underpin it are maintained. This notion would be challenged by the finding that a significant change in active arm preference is observable in the tail regenerates of trained planaria. We observed that regenerates of methamphetamine treated subjects maintained an active arm preference that was significantly higher than baseline. But this effect was also observed in control subjects. In support of synaptic trace theory, only the head regenerates of treated planaria showed a persistent change in behaviour. The proportion of active arm entries for tail regenerates was not significantly different from baseline.</w:t>
      </w:r>
    </w:p>
    <w:p>
      <w:pPr>
        <w:pStyle w:val="BodyText"/>
      </w:pPr>
      <w:r>
        <w:t xml:space="preserve">Given the head regenerates should in theory contain most of the original brain cells present during the conditioning procedure, the observed pattern for treated subjects is reasonable. That is, if the widely held synaptic trace theory of memory is true, the original neurons that embodied the memory should be unaffected by the bisection and therefore the head regenerate would be able to act on the previously acquired information. Assuming an operantly conditioned memory can last two weeks (as suggested by Experiment 2), head regenerates should behave similarly to trained planaria that did not undergo bisection. In line with the predictions of the synaptic trace theory of memory, the tail regenerates of methamphetamine treated planaria failed to differ significantly from baseline in their proportion of active arm entries. The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methapmphetamine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Somewhat surprisingly, the proportion of active arm entries in the head and tail regenerates of control subjects hovered around 0.5, reflecting the earlier concern that planaria may not have a true directional preference. While it is tempting to claim that methamphetamine treated head regenerates are demonstrating retention of a learned behaviour, the obseved data cannot rule out that undersampling of a random behaviour at baseline is responsible for the pattern, rather than true learning.</w:t>
      </w:r>
    </w:p>
    <w:p>
      <w:pPr>
        <w:pStyle w:val="BodyText"/>
      </w:pPr>
      <w:r>
        <w:t xml:space="preserve">That the directional preference of planaria in a Y-maze may be random aligns with the conclusions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planaria move straight ahead until they reached a wall. Moreover, they demonstrated that planaria perform a side-to-side movement of their head while swimming (</w:t>
      </w:r>
      <w:r>
        <w:t xml:space="preserve">“wigwag movement”</w:t>
      </w:r>
      <w:r>
        <w:t xml:space="preserve">), and that this spontaneous behaviour affects their path of motion. That planarian behaviour may be less intentional than initially presumed, and more so the result of spontaneous bodily movements, could help explain why they are unlikely to have a true directional preference in a Y-maze.</w:t>
      </w:r>
    </w:p>
    <w:p>
      <w:pPr>
        <w:pStyle w:val="BodyText"/>
      </w:pPr>
      <w:r>
        <w:t xml:space="preserve">The handling technique used may have contributed to the unusual results observed across experiments. Planaria were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does align with the experimenters observations, where planaria appeared more likely to enter the arm corresponding to a wall it landed on or was closest to when entering the maze runway.</w:t>
      </w:r>
    </w:p>
    <w:p>
      <w:pPr>
        <w:pStyle w:val="BodyText"/>
      </w:pPr>
      <w:r>
        <w:t xml:space="preserve">Given the failure to observe a reliable learned response in treatment subjects, the experiments reported here can only be considered a weak test of the hypothesis. But even if the operantly shaped behaviours cannot survive decapitation and brain regeneration, this does not subtract from the more reliably demonstrated retention effect seen with simple associative conditioning paradigms. Although simple associative memories may be uninteresting to most researchers, there is no reason to suspect that the underlying storage mechanims is different comapred to more complex memories. Even if the memory retention trhough regeneration effect is constrained to simple associations, these memories should still, according to the synaptic trace theory, be physically realised through synaptic connections and their associated weights. The fact that any aspect of memory can survive partial or complete loss of the brain in invertebrates would be a cause for reconsidering our understanding of memory storage mechanisms more generally.</w:t>
      </w:r>
    </w:p>
    <w:bookmarkStart w:id="409" w:name="Xa783baa9a002690a6fe1d45230f956b3c7dcbb9"/>
    <w:p>
      <w:pPr>
        <w:pStyle w:val="Heading2"/>
      </w:pPr>
      <w:r>
        <w:t xml:space="preserve">8.1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More specifically, in the weights of their connections. But the idea of the brain as the warehouse for memory, with synapses acting as specific storage containers, runs into several difficulties. Foremost is the problem of synaptic instability (Gershman, 2023). Consider that the majority of excitatory connections in the brain are thought to involve an axon terminating on the dendritic spine of a postsyanptic neuron, forming an axodendritic synapse</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 dynamic objects that change over time. One might assume this implies minor amendments to their morphology over time, such as changing their size or shape. Just like renovations on a building. But just as a city experiences demolitions and new builds, more significant changes also take place among spines packed on a dendrite.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in such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structure of the brain, if the synaptic trace theory were correct, this would be sure to have consequences for the reliability of memory.</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 Although humans are prone to missattributing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people rarely seem to missattribute the source to an inanimite object. Either spine dynamics are not primarily a stochastic phenomenon, or the types of memoriy erros commited suggest memories are not stored among dendritic spines (albeit spines may be involved in their expression).</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substrate of memory. This led lead to a popularisation of RNA transfer experiments with many, such as</w:t>
      </w:r>
      <w:r>
        <w:t xml:space="preserve"> </w:t>
      </w:r>
      <w:r>
        <w:t xml:space="preserve">JACOBSON et al. (</w:t>
      </w:r>
      <w:hyperlink w:anchor="ref-jacobson_planarians_1966">
        <w:r>
          <w:rPr>
            <w:rStyle w:val="Hyperlink"/>
          </w:rPr>
          <w:t xml:space="preserve">1966</w:t>
        </w:r>
      </w:hyperlink>
      <w:r>
        <w:t xml:space="preserve">)</w:t>
      </w:r>
      <w:r>
        <w:t xml:space="preserve"> </w:t>
      </w:r>
      <w:r>
        <w:t xml:space="preserve">claiming to successfully replicate the transfer of memory phenomena.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explian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“blind alley”</w:t>
      </w:r>
      <w:r>
        <w:t xml:space="preserve"> </w:t>
      </w:r>
      <w:r>
        <w:t xml:space="preserve">that science stumbles down in search of progress (Squire, 1987, p.10). But demonstrations that RNA transfer can affect behaviour have taken place under the constraints of modern research enviornmnet.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withdrawl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 Moreover, in contrast to the synaptic trace theory which implies a memory is fixed within the neural network where it was first encoded, RNA as a memory storage medium implies that behaviour changing memories may be more transferable than originally thought. </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supirsingly,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consideres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biological limitations.</w:t>
      </w:r>
    </w:p>
    <w:p>
      <w:pPr>
        <w:pStyle w:val="BodyText"/>
      </w:pPr>
      <w:r>
        <w:t xml:space="preserve">Another challenge which faces this molecular theory of memory is how bits of information, if they are stored in RNA or proteins, can be recognised by the decoding organism</w:t>
      </w:r>
      <w:r>
        <w:t xml:space="preserve"> </w:t>
      </w:r>
      <w:r>
        <w:t xml:space="preserve">(</w:t>
      </w:r>
      <w:hyperlink w:anchor="ref-levin_michael_2022">
        <w:r>
          <w:rPr>
            <w:rStyle w:val="Hyperlink"/>
          </w:rPr>
          <w:t xml:space="preserve">Levin, 2022</w:t>
        </w:r>
      </w:hyperlink>
      <w:r>
        <w:t xml:space="preserve">)</w:t>
      </w:r>
      <w:r>
        <w:t xml:space="preserve">. Imagine teaching an organism some learned behaviour which is evolutionarily novel - for example, teaching a rat to lever press in response to the smell of a cheeseburger. If the memory molecule could infact be transferred, the decoding mechanism in the recipient would be required to recognise that a particular combination of alpha helixes on the RNA represents the cheeseburger stimulus, while another amino acid chain represents the intended behaviour of lever pressing. Given the cheeseburger stimulus is novel, it is difficult to see how this could be interpreted by an organism that had never been exposed to the stimulus.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ancient form of non-neuronal, non-network based memory storage mechanism. So what is the evidence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 </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learn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While we cannot deny there is a host of evidence implicating ensembles of neurons and their synaptic connections in memory, this emerging evidence of learning in single celled organisms and non-synaptic memory storage mechanisns in invetebrates should encourage us to consider that perhaps sysnapses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performance on tasks requiring memory. For example, DNA methylation, wherein a methyl group is attached to a cytosine nucleotide to form methyl-cytosine,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It has been proposed that this is due to either suppressing the creation of proteins that typically inhibit memory, or by silencing genes encoding microRNAs</w:t>
      </w:r>
      <w:r>
        <w:t xml:space="preserve"> </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Like other proposed storage mechanisms, it is difficult to visualise how epigenetic marks could be the actual representation of past experiences which can later be reactivated to trigger a behaviour. Epigenetic mechanisms may be better conceived as processes that alter the likelihood of information storage and the ability to access previously stored information, rather than the direct biological representation of experience itself. Given the end outcome of epigenetic regulation is more or less expression of proteins, epigenetics could be thought of as a rate limiting factor in learning and memory, rather than a foundational building block of memory. Like a dam blocking or permitting the flow of water, it alters how much water can pass through it, but is not itself the source of the water.</w:t>
      </w:r>
    </w:p>
    <w:p>
      <w:pPr>
        <w:pStyle w:val="Compact"/>
        <w:numPr>
          <w:ilvl w:val="0"/>
          <w:numId w:val="1002"/>
        </w:numPr>
      </w:pPr>
      <w:r>
        <w:t xml:space="preserve">Electrical memory in membrane voltage </w:t>
      </w:r>
    </w:p>
    <w:p>
      <w:pPr>
        <w:numPr>
          <w:ilvl w:val="0"/>
          <w:numId w:val="1003"/>
        </w:numPr>
      </w:pPr>
      <w:r>
        <w:t xml:space="preserve">Future research opportunities and ideas</w:t>
      </w:r>
    </w:p>
    <w:p>
      <w:pPr>
        <w:numPr>
          <w:ilvl w:val="0"/>
          <w:numId w:val="1000"/>
        </w:numPr>
      </w:pPr>
      <w:r>
        <w:t xml:space="preserve">A number of  potentially fruit-bearing research opportunities remain. From a theoretical viewpoint, there has not yet been a systematic investigation into the breadth of memory capacities that are able to be transferred or stored asynaptically. Most investigations have investigated a narrow form of memory and whether this can be transmitted either horizontally (e.g. RNA transfer) or temporally (e.g. planaria regeneration). The types of memories explored in prior research has typically taken the form of a simple conditioned preference. There has been some research on operantly conditioned responess, however. But no single project has compared the numerous types of learned associations and behaviours, and the extent and fidelity with which each, if it is able to be transferred, is passed on to a different organism or to the same organism at a later date. One way this could be accomplished is a project in the same research laboratory comparing basic non-associative learning (sensitization) to  conditioned responses (CPP for surface texture) and operant behaviours (conditioned arm selection). Perhaps some behaviours can be directly transferred, such that the receiving organism will immediately exhibit the inherited behaviour with full amplitude (i.e. heightened sensitization) whereas other more complex behaviours cannot be fully inherited, but can only ever be transferred as a slight trace, but which can be rapidly encoded through a diminished number of training sessions (the</w:t>
      </w:r>
      <w:r>
        <w:t xml:space="preserve"> </w:t>
      </w:r>
      <w:r>
        <w:t xml:space="preserve">“savings”</w:t>
      </w:r>
      <w:r>
        <w:t xml:space="preserve"> </w:t>
      </w:r>
      <w:r>
        <w:t xml:space="preserve">phenomenon). </w:t>
      </w:r>
    </w:p>
    <w:p>
      <w:pPr>
        <w:numPr>
          <w:ilvl w:val="0"/>
          <w:numId w:val="1000"/>
        </w:numPr>
      </w:pPr>
      <w:r>
        <w:t xml:space="preserve">Another remaining question is the extent to which a brain is necessary for learning in planaria. It has been demonstrated that amputated tail halves can react to presentation of an ultraviolet light source. This may lead to habituation or sensitization, although I do not believe this has been explored. Performing such a learning experiment to determine whether sensitization occurs without the presence of cells from the central nerveous system would provide irrefutable support for asynaptic storage of memories. Moreover, One could then look to see whether, once the habituated or sensitised tail regenerates its head, the head could then be isolated and display the habituation or sensitisation itself. This would perhaps imply a form of molecular or intracellular learning which can then be interpreted and acted on by the central nervous system.</w:t>
      </w:r>
    </w:p>
    <w:p>
      <w:pPr>
        <w:pStyle w:val="FirstParagraph"/>
      </w:pPr>
      <w:r>
        <w:rPr>
          <w:b/>
          <w:bCs/>
        </w:rPr>
        <w:t xml:space="preserve">Tension between findings in the literature</w:t>
      </w:r>
    </w:p>
    <w:p>
      <w:pPr>
        <w:pStyle w:val="BodyText"/>
      </w:pPr>
      <w:r>
        <w:t xml:space="preserve">There is a tension between the results of empirical memory experiments.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w:t>
      </w:r>
    </w:p>
    <w:p>
      <w:pPr>
        <w:pStyle w:val="BodyText"/>
      </w:pPr>
      <w:r>
        <w:t xml:space="preserve">Optogenetic studies also implciate neurons in the expression of memory. In opotogeentic studies, memory-associated neurons can be tagged and then selectively excited via light exposure. This method has shown how a learned fear response can be activated even without the fear-inducign stimulus. By stimulating the memory-associated engram neurons while the rodent is in a novel environment that has never been paired with a shock, the rodent will show a freezing response. Clear manipulations of this kind build a strong case for neurons as crucial for memory activation. On the other hand, we have a diverse invertebrate and mammalian literature showing memory retention despite significant brain atrophy and regeneration. This includes examples like hibernation, where the brain undergoes a significant decrease in volume, to more radical remapping of the brain during metamorphoses as caterpillars become moths. In both cases, there is evidence that memories persist despite significant changes to the brain. And of course, planaria take this to the extreme in their demonstration of clasically conditioned preferences surviving through decapitation and total regeneration of the brain. </w:t>
      </w:r>
    </w:p>
    <w:p>
      <w:pPr>
        <w:pStyle w:val="BodyText"/>
      </w:pPr>
      <w:r>
        <w:t xml:space="preserve">Several compatible explanations could account for the diverse examples discussed above. 1) Neurons are needed for retrieving or acting out memories but not storing them; 2) The physical basis of memory is fundamentally different in invertebrates and mammals; 3) The findings in the invetebrate literatue (or the mammalian literature, though this seems less likely) result from procedural and analytic biases which has led to many false positive findings; 4) </w:t>
      </w:r>
    </w:p>
    <w:bookmarkStart w:id="408" w:name="refs"/>
    <w:bookmarkStart w:id="118"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17">
        <w:r>
          <w:rPr>
            <w:rStyle w:val="Hyperlink"/>
          </w:rPr>
          <w:t xml:space="preserve">http://www.jstor.org/stable/25433841</w:t>
        </w:r>
      </w:hyperlink>
    </w:p>
    <w:bookmarkEnd w:id="118"/>
    <w:bookmarkStart w:id="120"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19">
        <w:r>
          <w:rPr>
            <w:rStyle w:val="Hyperlink"/>
          </w:rPr>
          <w:t xml:space="preserve">https://doi.org/10.2108/zsj.15.433</w:t>
        </w:r>
      </w:hyperlink>
    </w:p>
    <w:bookmarkEnd w:id="120"/>
    <w:bookmarkStart w:id="122"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21">
        <w:r>
          <w:rPr>
            <w:rStyle w:val="Hyperlink"/>
          </w:rPr>
          <w:t xml:space="preserve">https://doi.org/10.1371/journal.pone.0142214</w:t>
        </w:r>
      </w:hyperlink>
    </w:p>
    <w:bookmarkEnd w:id="122"/>
    <w:bookmarkStart w:id="124"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23">
        <w:r>
          <w:rPr>
            <w:rStyle w:val="Hyperlink"/>
          </w:rPr>
          <w:t xml:space="preserve">https://doi.org/10.1016/0742-8413(83)90142-1</w:t>
        </w:r>
      </w:hyperlink>
    </w:p>
    <w:bookmarkEnd w:id="124"/>
    <w:bookmarkStart w:id="126"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25">
        <w:r>
          <w:rPr>
            <w:rStyle w:val="Hyperlink"/>
          </w:rPr>
          <w:t xml:space="preserve">https://doi.org/10.1016/j.pbb.2017.04.008</w:t>
        </w:r>
      </w:hyperlink>
    </w:p>
    <w:bookmarkEnd w:id="126"/>
    <w:bookmarkStart w:id="128"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27">
        <w:r>
          <w:rPr>
            <w:rStyle w:val="Hyperlink"/>
          </w:rPr>
          <w:t xml:space="preserve">https://doi.org/10.2466/pr0.98.3.705-711</w:t>
        </w:r>
      </w:hyperlink>
    </w:p>
    <w:bookmarkEnd w:id="128"/>
    <w:bookmarkStart w:id="130"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29">
        <w:r>
          <w:rPr>
            <w:rStyle w:val="Hyperlink"/>
          </w:rPr>
          <w:t xml:space="preserve">https://doi.org/10.1242/jeb.201.9.1263</w:t>
        </w:r>
      </w:hyperlink>
    </w:p>
    <w:bookmarkEnd w:id="130"/>
    <w:bookmarkStart w:id="132"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31">
        <w:r>
          <w:rPr>
            <w:rStyle w:val="Hyperlink"/>
          </w:rPr>
          <w:t xml:space="preserve">https://doi.org/10.1016/S0003-3472(73)80106-X</w:t>
        </w:r>
      </w:hyperlink>
    </w:p>
    <w:bookmarkEnd w:id="132"/>
    <w:bookmarkStart w:id="134"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33">
        <w:r>
          <w:rPr>
            <w:rStyle w:val="Hyperlink"/>
          </w:rPr>
          <w:t xml:space="preserve">https://doi.org/10.1016/j.tins.2018.10.005</w:t>
        </w:r>
      </w:hyperlink>
    </w:p>
    <w:bookmarkEnd w:id="134"/>
    <w:bookmarkStart w:id="136"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35">
        <w:r>
          <w:rPr>
            <w:rStyle w:val="Hyperlink"/>
          </w:rPr>
          <w:t xml:space="preserve">https://doi.org/10.1016/S0079-7421(08)60422-3</w:t>
        </w:r>
      </w:hyperlink>
    </w:p>
    <w:bookmarkEnd w:id="136"/>
    <w:bookmarkStart w:id="138"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37">
        <w:r>
          <w:rPr>
            <w:rStyle w:val="Hyperlink"/>
          </w:rPr>
          <w:t xml:space="preserve">https://doi.org/10.1016/j.tins.2015.04.008</w:t>
        </w:r>
      </w:hyperlink>
    </w:p>
    <w:bookmarkEnd w:id="138"/>
    <w:bookmarkStart w:id="140"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39">
        <w:r>
          <w:rPr>
            <w:rStyle w:val="Hyperlink"/>
          </w:rPr>
          <w:t xml:space="preserve">https://doi.org/10.18637/jss.v067.i01</w:t>
        </w:r>
      </w:hyperlink>
    </w:p>
    <w:bookmarkEnd w:id="140"/>
    <w:bookmarkStart w:id="142"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41">
        <w:r>
          <w:rPr>
            <w:rStyle w:val="Hyperlink"/>
          </w:rPr>
          <w:t xml:space="preserve">https://doi.org/10.1111/jocd.14185</w:t>
        </w:r>
      </w:hyperlink>
    </w:p>
    <w:bookmarkEnd w:id="142"/>
    <w:bookmarkStart w:id="144"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43">
        <w:r>
          <w:rPr>
            <w:rStyle w:val="Hyperlink"/>
          </w:rPr>
          <w:t xml:space="preserve">https://doi.org/10.1523/ENEURO.0038-18.2018</w:t>
        </w:r>
      </w:hyperlink>
    </w:p>
    <w:bookmarkEnd w:id="144"/>
    <w:bookmarkStart w:id="145"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45"/>
    <w:bookmarkStart w:id="147"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46">
        <w:r>
          <w:rPr>
            <w:rStyle w:val="Hyperlink"/>
          </w:rPr>
          <w:t xml:space="preserve">http://www.jstor.org/stable/24936465</w:t>
        </w:r>
      </w:hyperlink>
    </w:p>
    <w:bookmarkEnd w:id="147"/>
    <w:bookmarkStart w:id="149"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48">
        <w:r>
          <w:rPr>
            <w:rStyle w:val="Hyperlink"/>
          </w:rPr>
          <w:t xml:space="preserve">https://api.semanticscholar.org/CorpusID:142524404</w:t>
        </w:r>
      </w:hyperlink>
    </w:p>
    <w:bookmarkEnd w:id="149"/>
    <w:bookmarkStart w:id="150"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50"/>
    <w:bookmarkStart w:id="152"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51">
        <w:r>
          <w:rPr>
            <w:rStyle w:val="Hyperlink"/>
          </w:rPr>
          <w:t xml:space="preserve">https://doi.org/10.1098/rspb.2016.0446</w:t>
        </w:r>
      </w:hyperlink>
    </w:p>
    <w:bookmarkEnd w:id="152"/>
    <w:bookmarkStart w:id="154"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53">
        <w:r>
          <w:rPr>
            <w:rStyle w:val="Hyperlink"/>
          </w:rPr>
          <w:t xml:space="preserve">https://doi.org/10.1002/9781118650813.ch7</w:t>
        </w:r>
      </w:hyperlink>
    </w:p>
    <w:bookmarkEnd w:id="154"/>
    <w:bookmarkStart w:id="156"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55">
        <w:r>
          <w:rPr>
            <w:rStyle w:val="Hyperlink"/>
          </w:rPr>
          <w:t xml:space="preserve">https://doi.org/10.1016/j.cbpc.2008.01.009</w:t>
        </w:r>
      </w:hyperlink>
    </w:p>
    <w:bookmarkEnd w:id="156"/>
    <w:bookmarkStart w:id="158"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57">
        <w:r>
          <w:rPr>
            <w:rStyle w:val="Hyperlink"/>
          </w:rPr>
          <w:t xml:space="preserve">https://doi.org/10.1126/science.153.3736.658</w:t>
        </w:r>
      </w:hyperlink>
    </w:p>
    <w:bookmarkEnd w:id="158"/>
    <w:bookmarkStart w:id="160"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59">
        <w:r>
          <w:rPr>
            <w:rStyle w:val="Hyperlink"/>
          </w:rPr>
          <w:t xml:space="preserve">https://doi.org/10.1523/JNEUROSCI.01-12-01426.1981</w:t>
        </w:r>
      </w:hyperlink>
    </w:p>
    <w:bookmarkEnd w:id="160"/>
    <w:bookmarkStart w:id="162"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61">
        <w:r>
          <w:rPr>
            <w:rStyle w:val="Hyperlink"/>
          </w:rPr>
          <w:t xml:space="preserve">https://doi.org/10.1016/j.ceca.2005.06.013</w:t>
        </w:r>
      </w:hyperlink>
    </w:p>
    <w:bookmarkEnd w:id="162"/>
    <w:bookmarkStart w:id="164"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63">
        <w:r>
          <w:rPr>
            <w:rStyle w:val="Hyperlink"/>
          </w:rPr>
          <w:t xml:space="preserve">https://doi.org/10.1523/JNEUROSCI.0164-07.2007</w:t>
        </w:r>
      </w:hyperlink>
    </w:p>
    <w:bookmarkEnd w:id="164"/>
    <w:bookmarkStart w:id="166"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65">
        <w:r>
          <w:rPr>
            <w:rStyle w:val="Hyperlink"/>
          </w:rPr>
          <w:t xml:space="preserve">https://doi.org/10.2466/09.IT.4.6</w:t>
        </w:r>
      </w:hyperlink>
    </w:p>
    <w:bookmarkEnd w:id="166"/>
    <w:bookmarkStart w:id="167"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67"/>
    <w:bookmarkStart w:id="169"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68">
        <w:r>
          <w:rPr>
            <w:rStyle w:val="Hyperlink"/>
          </w:rPr>
          <w:t xml:space="preserve">https://doi.org/10.5114/ppn.2023.129065</w:t>
        </w:r>
      </w:hyperlink>
    </w:p>
    <w:bookmarkEnd w:id="169"/>
    <w:bookmarkStart w:id="171"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70">
        <w:r>
          <w:rPr>
            <w:rStyle w:val="Hyperlink"/>
          </w:rPr>
          <w:t xml:space="preserve">https://doi.org/10.1088/1478-3975/12/5/056010</w:t>
        </w:r>
      </w:hyperlink>
    </w:p>
    <w:bookmarkEnd w:id="171"/>
    <w:bookmarkStart w:id="173"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72">
        <w:r>
          <w:rPr>
            <w:rStyle w:val="Hyperlink"/>
          </w:rPr>
          <w:t xml:space="preserve">https://doi.org/10.1038/s41586-019-1352-7</w:t>
        </w:r>
      </w:hyperlink>
    </w:p>
    <w:bookmarkEnd w:id="173"/>
    <w:bookmarkStart w:id="175"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74">
        <w:r>
          <w:rPr>
            <w:rStyle w:val="Hyperlink"/>
          </w:rPr>
          <w:t xml:space="preserve">https://doi.org/10.3758/BF03328256</w:t>
        </w:r>
      </w:hyperlink>
    </w:p>
    <w:bookmarkEnd w:id="175"/>
    <w:bookmarkStart w:id="176"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76"/>
    <w:bookmarkStart w:id="178"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77">
        <w:r>
          <w:rPr>
            <w:rStyle w:val="Hyperlink"/>
          </w:rPr>
          <w:t xml:space="preserve">https://doi.org/10.2466/pr0.1967.20.3c.1023</w:t>
        </w:r>
      </w:hyperlink>
    </w:p>
    <w:bookmarkEnd w:id="178"/>
    <w:bookmarkStart w:id="180"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79">
        <w:r>
          <w:rPr>
            <w:rStyle w:val="Hyperlink"/>
          </w:rPr>
          <w:t xml:space="preserve">https://doi.org/10.1017/9781108768450.021</w:t>
        </w:r>
      </w:hyperlink>
    </w:p>
    <w:bookmarkEnd w:id="180"/>
    <w:bookmarkStart w:id="182"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81">
        <w:r>
          <w:rPr>
            <w:rStyle w:val="Hyperlink"/>
          </w:rPr>
          <w:t xml:space="preserve">https://doi.org/10.3758/BF03343339</w:t>
        </w:r>
      </w:hyperlink>
    </w:p>
    <w:bookmarkEnd w:id="182"/>
    <w:bookmarkStart w:id="184"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83">
        <w:r>
          <w:rPr>
            <w:rStyle w:val="Hyperlink"/>
          </w:rPr>
          <w:t xml:space="preserve">https://doi.org/10.1017/S0140525X07002075</w:t>
        </w:r>
      </w:hyperlink>
    </w:p>
    <w:bookmarkEnd w:id="184"/>
    <w:bookmarkStart w:id="186"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85">
        <w:r>
          <w:rPr>
            <w:rStyle w:val="Hyperlink"/>
          </w:rPr>
          <w:t xml:space="preserve">https://doi.org/10.3390/antiox10111763</w:t>
        </w:r>
      </w:hyperlink>
    </w:p>
    <w:bookmarkEnd w:id="186"/>
    <w:bookmarkStart w:id="187"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87"/>
    <w:bookmarkStart w:id="189"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88">
        <w:r>
          <w:rPr>
            <w:rStyle w:val="Hyperlink"/>
          </w:rPr>
          <w:t xml:space="preserve">https://www.john-fox.ca/Companion/</w:t>
        </w:r>
      </w:hyperlink>
    </w:p>
    <w:bookmarkEnd w:id="189"/>
    <w:bookmarkStart w:id="191"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90">
        <w:r>
          <w:rPr>
            <w:rStyle w:val="Hyperlink"/>
          </w:rPr>
          <w:t xml:space="preserve">https://doi.org/10.1007/978-90-481-2448-0</w:t>
        </w:r>
      </w:hyperlink>
    </w:p>
    <w:bookmarkEnd w:id="191"/>
    <w:bookmarkStart w:id="193"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92">
        <w:r>
          <w:rPr>
            <w:rStyle w:val="Hyperlink"/>
          </w:rPr>
          <w:t xml:space="preserve">https://doi.org/10.1242/jeb.198.10.2197</w:t>
        </w:r>
      </w:hyperlink>
    </w:p>
    <w:bookmarkEnd w:id="193"/>
    <w:bookmarkStart w:id="195"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194">
        <w:r>
          <w:rPr>
            <w:rStyle w:val="Hyperlink"/>
          </w:rPr>
          <w:t xml:space="preserve">https://doi.org/10.1037/h0063093</w:t>
        </w:r>
      </w:hyperlink>
    </w:p>
    <w:bookmarkEnd w:id="195"/>
    <w:bookmarkStart w:id="197"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196">
        <w:r>
          <w:rPr>
            <w:rStyle w:val="Hyperlink"/>
          </w:rPr>
          <w:t xml:space="preserve">https://doi.org/10.1016/j.biosystems.2022.104825</w:t>
        </w:r>
      </w:hyperlink>
    </w:p>
    <w:bookmarkEnd w:id="197"/>
    <w:bookmarkStart w:id="199"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198">
        <w:r>
          <w:rPr>
            <w:rStyle w:val="Hyperlink"/>
          </w:rPr>
          <w:t xml:space="preserve">https://doi.org/10.7554/elife.61907</w:t>
        </w:r>
      </w:hyperlink>
    </w:p>
    <w:bookmarkEnd w:id="199"/>
    <w:bookmarkStart w:id="200"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00"/>
    <w:bookmarkStart w:id="201"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01"/>
    <w:bookmarkStart w:id="203"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02">
        <w:r>
          <w:rPr>
            <w:rStyle w:val="Hyperlink"/>
          </w:rPr>
          <w:t xml:space="preserve">https://doi.org/10.1371/journal.pone.0263023</w:t>
        </w:r>
      </w:hyperlink>
    </w:p>
    <w:bookmarkEnd w:id="203"/>
    <w:bookmarkStart w:id="205"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04">
        <w:r>
          <w:rPr>
            <w:rStyle w:val="Hyperlink"/>
          </w:rPr>
          <w:t xml:space="preserve">https://doi.org/10.1016/j.tins.2014.06.002</w:t>
        </w:r>
      </w:hyperlink>
    </w:p>
    <w:bookmarkEnd w:id="205"/>
    <w:bookmarkStart w:id="207"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06">
        <w:r>
          <w:rPr>
            <w:rStyle w:val="Hyperlink"/>
          </w:rPr>
          <w:t xml:space="preserve">https://doi.org/10.1093/toxsci/kfy180</w:t>
        </w:r>
      </w:hyperlink>
    </w:p>
    <w:bookmarkEnd w:id="207"/>
    <w:bookmarkStart w:id="209" w:name="ref-han_selective_2009"/>
    <w:p>
      <w:pPr>
        <w:pStyle w:val="Bibliography"/>
      </w:pPr>
      <w:r>
        <w:t xml:space="preserve">Han, J.-H., Kushner, S. A., Yiu, A. P., Hsiang, H.-L. (Liz).,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08">
        <w:r>
          <w:rPr>
            <w:rStyle w:val="Hyperlink"/>
          </w:rPr>
          <w:t xml:space="preserve">https://doi.org/10.1126/science.1164139</w:t>
        </w:r>
      </w:hyperlink>
    </w:p>
    <w:bookmarkEnd w:id="209"/>
    <w:bookmarkStart w:id="211"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10">
        <w:r>
          <w:rPr>
            <w:rStyle w:val="Hyperlink"/>
          </w:rPr>
          <w:t xml:space="preserve">https://doi.org/10.1016/j.ejphar.2010.05.050</w:t>
        </w:r>
      </w:hyperlink>
    </w:p>
    <w:bookmarkEnd w:id="211"/>
    <w:bookmarkStart w:id="213"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12">
        <w:r>
          <w:rPr>
            <w:rStyle w:val="Hyperlink"/>
          </w:rPr>
          <w:t xml:space="preserve">https://doi.org/10.1101/cshperspect.a005587</w:t>
        </w:r>
      </w:hyperlink>
    </w:p>
    <w:bookmarkEnd w:id="213"/>
    <w:bookmarkStart w:id="214" w:name="ref-hebb_organisation_1949"/>
    <w:p>
      <w:pPr>
        <w:pStyle w:val="Bibliography"/>
      </w:pPr>
      <w:r>
        <w:t xml:space="preserve">Hebb, D. O. (1949).</w:t>
      </w:r>
      <w:r>
        <w:t xml:space="preserve"> </w:t>
      </w:r>
      <w:r>
        <w:rPr>
          <w:i/>
          <w:iCs/>
        </w:rPr>
        <w:t xml:space="preserve">The organisation of behaviour</w:t>
      </w:r>
      <w:r>
        <w:t xml:space="preserve">. Wiley; Sons.</w:t>
      </w:r>
    </w:p>
    <w:bookmarkEnd w:id="214"/>
    <w:bookmarkStart w:id="216"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15">
        <w:r>
          <w:rPr>
            <w:rStyle w:val="Hyperlink"/>
          </w:rPr>
          <w:t xml:space="preserve">https://doi.org/10.1177/1073858415579635</w:t>
        </w:r>
      </w:hyperlink>
    </w:p>
    <w:bookmarkEnd w:id="216"/>
    <w:bookmarkStart w:id="217"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17"/>
    <w:bookmarkStart w:id="219"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18">
        <w:r>
          <w:rPr>
            <w:rStyle w:val="Hyperlink"/>
          </w:rPr>
          <w:t xml:space="preserve">https://doi.org/10.1017/S0140525X18002157</w:t>
        </w:r>
      </w:hyperlink>
    </w:p>
    <w:bookmarkEnd w:id="219"/>
    <w:bookmarkStart w:id="221"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20">
        <w:r>
          <w:rPr>
            <w:rStyle w:val="Hyperlink"/>
          </w:rPr>
          <w:t xml:space="preserve">https://doi.org/10.1177/1073858402008003008</w:t>
        </w:r>
      </w:hyperlink>
    </w:p>
    <w:bookmarkEnd w:id="221"/>
    <w:bookmarkStart w:id="223"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22">
        <w:r>
          <w:rPr>
            <w:rStyle w:val="Hyperlink"/>
          </w:rPr>
          <w:t xml:space="preserve">https://doi.org/10.1016/j.neulet.2015.03.021</w:t>
        </w:r>
      </w:hyperlink>
    </w:p>
    <w:bookmarkEnd w:id="223"/>
    <w:bookmarkStart w:id="225"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24">
        <w:r>
          <w:rPr>
            <w:rStyle w:val="Hyperlink"/>
          </w:rPr>
          <w:t xml:space="preserve">http://www.jstor.org/stable/71816</w:t>
        </w:r>
      </w:hyperlink>
    </w:p>
    <w:bookmarkEnd w:id="225"/>
    <w:bookmarkStart w:id="227"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26">
        <w:r>
          <w:rPr>
            <w:rStyle w:val="Hyperlink"/>
          </w:rPr>
          <w:t xml:space="preserve">https://doi.org/10.1007/978-4-431-56469-0_4</w:t>
        </w:r>
      </w:hyperlink>
    </w:p>
    <w:bookmarkEnd w:id="227"/>
    <w:bookmarkStart w:id="229"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28">
        <w:r>
          <w:rPr>
            <w:rStyle w:val="Hyperlink"/>
          </w:rPr>
          <w:t xml:space="preserve">https://doi.org/10.1186/s40851-014-0010-z</w:t>
        </w:r>
      </w:hyperlink>
    </w:p>
    <w:bookmarkEnd w:id="229"/>
    <w:bookmarkStart w:id="231"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30">
        <w:r>
          <w:rPr>
            <w:rStyle w:val="Hyperlink"/>
          </w:rPr>
          <w:t xml:space="preserve">https://doi.org/10.1172/JCI119205</w:t>
        </w:r>
      </w:hyperlink>
    </w:p>
    <w:bookmarkEnd w:id="231"/>
    <w:bookmarkStart w:id="233"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32">
        <w:r>
          <w:rPr>
            <w:rStyle w:val="Hyperlink"/>
          </w:rPr>
          <w:t xml:space="preserve">https://doi.org/10.1038/209599a0</w:t>
        </w:r>
      </w:hyperlink>
    </w:p>
    <w:bookmarkEnd w:id="233"/>
    <w:bookmarkStart w:id="235"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34">
        <w:r>
          <w:rPr>
            <w:rStyle w:val="Hyperlink"/>
          </w:rPr>
          <w:t xml:space="preserve">https://doi.org/10.1037/0033-2909.114.1.3</w:t>
        </w:r>
      </w:hyperlink>
    </w:p>
    <w:bookmarkEnd w:id="235"/>
    <w:bookmarkStart w:id="237"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36">
        <w:r>
          <w:rPr>
            <w:rStyle w:val="Hyperlink"/>
          </w:rPr>
          <w:t xml:space="preserve">https://doi.org/10.1016/j.beproc.2023.104894</w:t>
        </w:r>
      </w:hyperlink>
    </w:p>
    <w:bookmarkEnd w:id="237"/>
    <w:bookmarkStart w:id="239"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38">
        <w:r>
          <w:rPr>
            <w:rStyle w:val="Hyperlink"/>
          </w:rPr>
          <w:t xml:space="preserve">accessbiomedicalscience.mhmedical.com/content.aspx?aid=1180370208</w:t>
        </w:r>
      </w:hyperlink>
    </w:p>
    <w:bookmarkEnd w:id="239"/>
    <w:bookmarkStart w:id="241"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40">
        <w:r>
          <w:rPr>
            <w:rStyle w:val="Hyperlink"/>
          </w:rPr>
          <w:t xml:space="preserve">https://doi.org/10.1152/physrev.1968.48.1.65</w:t>
        </w:r>
      </w:hyperlink>
    </w:p>
    <w:bookmarkEnd w:id="241"/>
    <w:bookmarkStart w:id="243"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42">
        <w:r>
          <w:rPr>
            <w:rStyle w:val="Hyperlink"/>
          </w:rPr>
          <w:t xml:space="preserve">https://api.semanticscholar.org/CorpusID:15186660</w:t>
        </w:r>
      </w:hyperlink>
    </w:p>
    <w:bookmarkEnd w:id="243"/>
    <w:bookmarkStart w:id="245"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44">
        <w:r>
          <w:rPr>
            <w:rStyle w:val="Hyperlink"/>
          </w:rPr>
          <w:t xml:space="preserve">https://doi.org/10.1364/BOE.6.000891</w:t>
        </w:r>
      </w:hyperlink>
    </w:p>
    <w:bookmarkEnd w:id="245"/>
    <w:bookmarkStart w:id="247"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46">
        <w:r>
          <w:rPr>
            <w:rStyle w:val="Hyperlink"/>
          </w:rPr>
          <w:t xml:space="preserve">https://doi.org/10.1152/ajplegacy.1929.90.2.243</w:t>
        </w:r>
      </w:hyperlink>
    </w:p>
    <w:bookmarkEnd w:id="247"/>
    <w:bookmarkStart w:id="249"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48">
        <w:r>
          <w:rPr>
            <w:rStyle w:val="Hyperlink"/>
          </w:rPr>
          <w:t xml:space="preserve">https://journals.lww.com/neuroreport/fulltext/2000/08030/reinforcing_effects_of_methamphetamine_in.33.aspx</w:t>
        </w:r>
      </w:hyperlink>
    </w:p>
    <w:bookmarkEnd w:id="249"/>
    <w:bookmarkStart w:id="251"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50">
        <w:r>
          <w:rPr>
            <w:rStyle w:val="Hyperlink"/>
          </w:rPr>
          <w:t xml:space="preserve">https://doi.org/10.1038/nrn3563</w:t>
        </w:r>
      </w:hyperlink>
    </w:p>
    <w:bookmarkEnd w:id="251"/>
    <w:bookmarkStart w:id="253"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52">
        <w:r>
          <w:rPr>
            <w:rStyle w:val="Hyperlink"/>
          </w:rPr>
          <w:t xml:space="preserve">https://doi.org/10.1016/j.cub.2021.09.056</w:t>
        </w:r>
      </w:hyperlink>
    </w:p>
    <w:bookmarkEnd w:id="253"/>
    <w:bookmarkStart w:id="255"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54">
        <w:r>
          <w:rPr>
            <w:rStyle w:val="Hyperlink"/>
          </w:rPr>
          <w:t xml:space="preserve">https://rvlenth.github.io/emmeans/</w:t>
        </w:r>
      </w:hyperlink>
    </w:p>
    <w:bookmarkEnd w:id="255"/>
    <w:bookmarkStart w:id="257"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56">
        <w:r>
          <w:rPr>
            <w:rStyle w:val="Hyperlink"/>
          </w:rPr>
          <w:t xml:space="preserve">https://doi.org/10.1074/jbc.M402229200</w:t>
        </w:r>
      </w:hyperlink>
    </w:p>
    <w:bookmarkEnd w:id="257"/>
    <w:bookmarkStart w:id="259" w:name="ref-levin_michael_2022"/>
    <w:p>
      <w:pPr>
        <w:pStyle w:val="Bibliography"/>
      </w:pPr>
      <w:r>
        <w:t xml:space="preserve">Levin, M. (2022).</w:t>
      </w:r>
      <w:r>
        <w:t xml:space="preserve"> </w:t>
      </w:r>
      <w:r>
        <w:rPr>
          <w:i/>
          <w:iCs/>
        </w:rPr>
        <w:t xml:space="preserve">Michael</w:t>
      </w:r>
      <w:r>
        <w:rPr>
          <w:i/>
          <w:iCs/>
        </w:rPr>
        <w:t xml:space="preserve"> </w:t>
      </w:r>
      <w:r>
        <w:rPr>
          <w:i/>
          <w:iCs/>
        </w:rPr>
        <w:t xml:space="preserve">Levin</w:t>
      </w:r>
      <w:r>
        <w:rPr>
          <w:i/>
          <w:iCs/>
        </w:rPr>
        <w:t xml:space="preserve"> </w:t>
      </w:r>
      <w:r>
        <w:rPr>
          <w:i/>
          <w:iCs/>
        </w:rPr>
        <w:t xml:space="preserve">λ</w:t>
      </w:r>
      <w:r>
        <w:rPr>
          <w:i/>
          <w:iCs/>
        </w:rPr>
        <w:t xml:space="preserve"> </w:t>
      </w:r>
      <w:r>
        <w:rPr>
          <w:i/>
          <w:iCs/>
        </w:rPr>
        <w:t xml:space="preserve">Joscha</w:t>
      </w:r>
      <w:r>
        <w:rPr>
          <w:i/>
          <w:iCs/>
        </w:rPr>
        <w:t xml:space="preserve"> </w:t>
      </w:r>
      <w:r>
        <w:rPr>
          <w:i/>
          <w:iCs/>
        </w:rPr>
        <w:t xml:space="preserve">Bach</w:t>
      </w:r>
      <w:r>
        <w:rPr>
          <w:i/>
          <w:iCs/>
        </w:rPr>
        <w:t xml:space="preserve">:</w:t>
      </w:r>
      <w:r>
        <w:rPr>
          <w:i/>
          <w:iCs/>
        </w:rPr>
        <w:t xml:space="preserve"> </w:t>
      </w:r>
      <w:r>
        <w:rPr>
          <w:i/>
          <w:iCs/>
        </w:rPr>
        <w:t xml:space="preserve">Collective</w:t>
      </w:r>
      <w:r>
        <w:rPr>
          <w:i/>
          <w:iCs/>
        </w:rPr>
        <w:t xml:space="preserve"> </w:t>
      </w:r>
      <w:r>
        <w:rPr>
          <w:i/>
          <w:iCs/>
        </w:rPr>
        <w:t xml:space="preserve">Intelligence</w:t>
      </w:r>
      <w:r>
        <w:t xml:space="preserve">.</w:t>
      </w:r>
      <w:r>
        <w:t xml:space="preserve"> </w:t>
      </w:r>
      <w:hyperlink r:id="rId258">
        <w:r>
          <w:rPr>
            <w:rStyle w:val="Hyperlink"/>
          </w:rPr>
          <w:t xml:space="preserve">https://www.youtube.com/watch?v=kgMFnfB5E_A&amp;ab_channel=CurtJaimungal</w:t>
        </w:r>
      </w:hyperlink>
    </w:p>
    <w:bookmarkEnd w:id="259"/>
    <w:bookmarkStart w:id="261"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60">
        <w:r>
          <w:rPr>
            <w:rStyle w:val="Hyperlink"/>
          </w:rPr>
          <w:t xml:space="preserve">https://doi.org/10.1021/acschemneuro.3c00062</w:t>
        </w:r>
      </w:hyperlink>
    </w:p>
    <w:bookmarkEnd w:id="261"/>
    <w:bookmarkStart w:id="263"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62">
        <w:r>
          <w:rPr>
            <w:rStyle w:val="Hyperlink"/>
          </w:rPr>
          <w:t xml:space="preserve">https://doi.org/10.1016/j.chemosphere.2007.08.032</w:t>
        </w:r>
      </w:hyperlink>
    </w:p>
    <w:bookmarkEnd w:id="263"/>
    <w:bookmarkStart w:id="265"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64">
        <w:r>
          <w:rPr>
            <w:rStyle w:val="Hyperlink"/>
          </w:rPr>
          <w:t xml:space="preserve">https://doi.org/10.1038/305719a0</w:t>
        </w:r>
      </w:hyperlink>
    </w:p>
    <w:bookmarkEnd w:id="265"/>
    <w:bookmarkStart w:id="267"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66">
        <w:r>
          <w:rPr>
            <w:rStyle w:val="Hyperlink"/>
          </w:rPr>
          <w:t xml:space="preserve">https://doi.org/10.1016/j.neuropharm.2006.07.027</w:t>
        </w:r>
      </w:hyperlink>
    </w:p>
    <w:bookmarkEnd w:id="267"/>
    <w:bookmarkStart w:id="269"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68">
        <w:r>
          <w:rPr>
            <w:rStyle w:val="Hyperlink"/>
          </w:rPr>
          <w:t xml:space="preserve">https://doi.org/10.1073/pnas.0207805101</w:t>
        </w:r>
      </w:hyperlink>
    </w:p>
    <w:bookmarkEnd w:id="269"/>
    <w:bookmarkStart w:id="271"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70">
        <w:r>
          <w:rPr>
            <w:rStyle w:val="Hyperlink"/>
          </w:rPr>
          <w:t xml:space="preserve">https://books.google.co.nz/books?id=_kTHmGc7H5MC</w:t>
        </w:r>
      </w:hyperlink>
    </w:p>
    <w:bookmarkEnd w:id="271"/>
    <w:bookmarkStart w:id="273"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272">
        <w:r>
          <w:rPr>
            <w:rStyle w:val="Hyperlink"/>
          </w:rPr>
          <w:t xml:space="preserve">https://doi.org/10.1037/h0048028</w:t>
        </w:r>
      </w:hyperlink>
    </w:p>
    <w:bookmarkEnd w:id="273"/>
    <w:bookmarkStart w:id="275"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274">
        <w:r>
          <w:rPr>
            <w:rStyle w:val="Hyperlink"/>
          </w:rPr>
          <w:t xml:space="preserve">https://doi.org/10.1016/S0306-4522(00)00496-6</w:t>
        </w:r>
      </w:hyperlink>
    </w:p>
    <w:bookmarkEnd w:id="275"/>
    <w:bookmarkStart w:id="277"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276">
        <w:r>
          <w:rPr>
            <w:rStyle w:val="Hyperlink"/>
          </w:rPr>
          <w:t xml:space="preserve">https://doi.org/10.1038/s41583-024-00836-8</w:t>
        </w:r>
      </w:hyperlink>
    </w:p>
    <w:bookmarkEnd w:id="277"/>
    <w:bookmarkStart w:id="279"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278">
        <w:r>
          <w:rPr>
            <w:rStyle w:val="Hyperlink"/>
          </w:rPr>
          <w:t xml:space="preserve">https://doi.org/10.1016/0376-6357(78)90029-3</w:t>
        </w:r>
      </w:hyperlink>
    </w:p>
    <w:bookmarkEnd w:id="279"/>
    <w:bookmarkStart w:id="281"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280">
        <w:r>
          <w:rPr>
            <w:rStyle w:val="Hyperlink"/>
          </w:rPr>
          <w:t xml:space="preserve">https://api.semanticscholar.org/CorpusID:88989308</w:t>
        </w:r>
      </w:hyperlink>
    </w:p>
    <w:bookmarkEnd w:id="281"/>
    <w:bookmarkStart w:id="283"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282">
        <w:r>
          <w:rPr>
            <w:rStyle w:val="Hyperlink"/>
          </w:rPr>
          <w:t xml:space="preserve">https://doi.org/10.1007/s00213-017-4801-8</w:t>
        </w:r>
      </w:hyperlink>
    </w:p>
    <w:bookmarkEnd w:id="283"/>
    <w:bookmarkStart w:id="285"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284">
        <w:r>
          <w:rPr>
            <w:rStyle w:val="Hyperlink"/>
          </w:rPr>
          <w:t xml:space="preserve">https://doi.org/10.7554/eLife.57013</w:t>
        </w:r>
      </w:hyperlink>
    </w:p>
    <w:bookmarkEnd w:id="285"/>
    <w:bookmarkStart w:id="287"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286">
        <w:r>
          <w:rPr>
            <w:rStyle w:val="Hyperlink"/>
          </w:rPr>
          <w:t xml:space="preserve">https://doi.org/10.1016/j.cell.2021.07.022</w:t>
        </w:r>
      </w:hyperlink>
    </w:p>
    <w:bookmarkEnd w:id="287"/>
    <w:bookmarkStart w:id="289"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288">
        <w:r>
          <w:rPr>
            <w:rStyle w:val="Hyperlink"/>
          </w:rPr>
          <w:t xml:space="preserve">https://doi.org/10.1007/BF02161491</w:t>
        </w:r>
      </w:hyperlink>
    </w:p>
    <w:bookmarkEnd w:id="289"/>
    <w:bookmarkStart w:id="291"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290">
        <w:r>
          <w:rPr>
            <w:rStyle w:val="Hyperlink"/>
          </w:rPr>
          <w:t xml:space="preserve">https://doi.org/10.1016/j.cub.2010.11.028</w:t>
        </w:r>
      </w:hyperlink>
    </w:p>
    <w:bookmarkEnd w:id="291"/>
    <w:bookmarkStart w:id="293"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292">
        <w:r>
          <w:rPr>
            <w:rStyle w:val="Hyperlink"/>
          </w:rPr>
          <w:t xml:space="preserve">https://api.semanticscholar.org/CorpusID:37204587</w:t>
        </w:r>
      </w:hyperlink>
    </w:p>
    <w:bookmarkEnd w:id="293"/>
    <w:bookmarkStart w:id="295"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294">
        <w:r>
          <w:rPr>
            <w:rStyle w:val="Hyperlink"/>
          </w:rPr>
          <w:t xml:space="preserve">https://doi.org/10.1038/215784b0</w:t>
        </w:r>
      </w:hyperlink>
    </w:p>
    <w:bookmarkEnd w:id="295"/>
    <w:bookmarkStart w:id="297"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296">
        <w:r>
          <w:rPr>
            <w:rStyle w:val="Hyperlink"/>
          </w:rPr>
          <w:t xml:space="preserve">https://doi.org/10.1016/j.neuron.2019.01.016</w:t>
        </w:r>
      </w:hyperlink>
    </w:p>
    <w:bookmarkEnd w:id="297"/>
    <w:bookmarkStart w:id="299"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298">
        <w:r>
          <w:rPr>
            <w:rStyle w:val="Hyperlink"/>
          </w:rPr>
          <w:t xml:space="preserve">https://doi.org/10.1242/bio.020149</w:t>
        </w:r>
      </w:hyperlink>
    </w:p>
    <w:bookmarkEnd w:id="299"/>
    <w:bookmarkStart w:id="300"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00"/>
    <w:bookmarkStart w:id="302"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01">
        <w:r>
          <w:rPr>
            <w:rStyle w:val="Hyperlink"/>
          </w:rPr>
          <w:t xml:space="preserve">https://doi.org/10.1007/BF00342956</w:t>
        </w:r>
      </w:hyperlink>
    </w:p>
    <w:bookmarkEnd w:id="302"/>
    <w:bookmarkStart w:id="304"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03">
        <w:r>
          <w:rPr>
            <w:rStyle w:val="Hyperlink"/>
          </w:rPr>
          <w:t xml:space="preserve">https://doi.org/10.1126/science.aac4716</w:t>
        </w:r>
      </w:hyperlink>
    </w:p>
    <w:bookmarkEnd w:id="304"/>
    <w:bookmarkStart w:id="305"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05"/>
    <w:bookmarkStart w:id="306"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06"/>
    <w:bookmarkStart w:id="308"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07">
        <w:r>
          <w:rPr>
            <w:rStyle w:val="Hyperlink"/>
          </w:rPr>
          <w:t xml:space="preserve">https://doi.org/10.1016/j.neuroscience.2013.05.010</w:t>
        </w:r>
      </w:hyperlink>
    </w:p>
    <w:bookmarkEnd w:id="308"/>
    <w:bookmarkStart w:id="310"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09">
        <w:r>
          <w:rPr>
            <w:rStyle w:val="Hyperlink"/>
          </w:rPr>
          <w:t xml:space="preserve">https://doi.org/10.1016/S0742-8413(96)00053-9</w:t>
        </w:r>
      </w:hyperlink>
    </w:p>
    <w:bookmarkEnd w:id="310"/>
    <w:bookmarkStart w:id="312"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11">
        <w:r>
          <w:rPr>
            <w:rStyle w:val="Hyperlink"/>
          </w:rPr>
          <w:t xml:space="preserve">https://doi.org/10.1046/j.1360-0443.2002.00025.x</w:t>
        </w:r>
      </w:hyperlink>
    </w:p>
    <w:bookmarkEnd w:id="312"/>
    <w:bookmarkStart w:id="314"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13">
        <w:r>
          <w:rPr>
            <w:rStyle w:val="Hyperlink"/>
          </w:rPr>
          <w:t xml:space="preserve">https://doi.org/10.1016/j.cub.2016.08.023</w:t>
        </w:r>
      </w:hyperlink>
    </w:p>
    <w:bookmarkEnd w:id="314"/>
    <w:bookmarkStart w:id="316"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15">
        <w:r>
          <w:rPr>
            <w:rStyle w:val="Hyperlink"/>
          </w:rPr>
          <w:t xml:space="preserve">https://doi.org/10.1146/annurev.ph.45.030183.000445</w:t>
        </w:r>
      </w:hyperlink>
    </w:p>
    <w:bookmarkEnd w:id="316"/>
    <w:bookmarkStart w:id="318"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17">
        <w:r>
          <w:rPr>
            <w:rStyle w:val="Hyperlink"/>
          </w:rPr>
          <w:t xml:space="preserve">https://doi.org/10.1242/dev.184044</w:t>
        </w:r>
      </w:hyperlink>
    </w:p>
    <w:bookmarkEnd w:id="318"/>
    <w:bookmarkStart w:id="320"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19">
        <w:r>
          <w:rPr>
            <w:rStyle w:val="Hyperlink"/>
          </w:rPr>
          <w:t xml:space="preserve">https://doi.org/10.1371/journal.pone.0114708</w:t>
        </w:r>
      </w:hyperlink>
    </w:p>
    <w:bookmarkEnd w:id="320"/>
    <w:bookmarkStart w:id="322"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21">
        <w:r>
          <w:rPr>
            <w:rStyle w:val="Hyperlink"/>
          </w:rPr>
          <w:t xml:space="preserve">https://doi.org/10.1007/s12017-016-8405-y</w:t>
        </w:r>
      </w:hyperlink>
    </w:p>
    <w:bookmarkEnd w:id="322"/>
    <w:bookmarkStart w:id="324"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23">
        <w:r>
          <w:rPr>
            <w:rStyle w:val="Hyperlink"/>
          </w:rPr>
          <w:t xml:space="preserve">https://doi.org/10.1016/j.neubiorev.2005.04.016</w:t>
        </w:r>
      </w:hyperlink>
    </w:p>
    <w:bookmarkEnd w:id="324"/>
    <w:bookmarkStart w:id="326"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25">
        <w:r>
          <w:rPr>
            <w:rStyle w:val="Hyperlink"/>
          </w:rPr>
          <w:t xml:space="preserve">https://doi.org/10.1126/science.167.3926.1740</w:t>
        </w:r>
      </w:hyperlink>
    </w:p>
    <w:bookmarkEnd w:id="326"/>
    <w:bookmarkStart w:id="328"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27">
        <w:r>
          <w:rPr>
            <w:rStyle w:val="Hyperlink"/>
          </w:rPr>
          <w:t xml:space="preserve">https://doi.org/10.1016/j.drudis.2023.103585</w:t>
        </w:r>
      </w:hyperlink>
    </w:p>
    <w:bookmarkEnd w:id="328"/>
    <w:bookmarkStart w:id="330"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29">
        <w:r>
          <w:rPr>
            <w:rStyle w:val="Hyperlink"/>
          </w:rPr>
          <w:t xml:space="preserve">https://doi.org/10.1093/acprof:oso/9780198569992.003.0003</w:t>
        </w:r>
      </w:hyperlink>
    </w:p>
    <w:bookmarkEnd w:id="330"/>
    <w:bookmarkStart w:id="331"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31"/>
    <w:bookmarkStart w:id="332"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32"/>
    <w:bookmarkStart w:id="334"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33">
        <w:r>
          <w:rPr>
            <w:rStyle w:val="Hyperlink"/>
          </w:rPr>
          <w:t xml:space="preserve">https://doi.org/10.1016/j.brainres.2004.10.052</w:t>
        </w:r>
      </w:hyperlink>
    </w:p>
    <w:bookmarkEnd w:id="334"/>
    <w:bookmarkStart w:id="336"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35">
        <w:r>
          <w:rPr>
            <w:rStyle w:val="Hyperlink"/>
          </w:rPr>
          <w:t xml:space="preserve">https://doi.org/10.1016/S1056-8719(01)00152-6</w:t>
        </w:r>
      </w:hyperlink>
    </w:p>
    <w:bookmarkEnd w:id="336"/>
    <w:bookmarkStart w:id="338"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37">
        <w:r>
          <w:rPr>
            <w:rStyle w:val="Hyperlink"/>
          </w:rPr>
          <w:t xml:space="preserve">https://doi.org/10.1016/j.vascn.2005.10.004</w:t>
        </w:r>
      </w:hyperlink>
    </w:p>
    <w:bookmarkEnd w:id="338"/>
    <w:bookmarkStart w:id="339"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39"/>
    <w:bookmarkStart w:id="341"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40">
        <w:r>
          <w:rPr>
            <w:rStyle w:val="Hyperlink"/>
          </w:rPr>
          <w:t xml:space="preserve">https://figshare.utas.edu.au/articles/thesis/Reinforcing_and_anxiolytic-like_effects_of_alcohol_in_planaria_require_-opioid_receptor_activation/23249777</w:t>
        </w:r>
      </w:hyperlink>
    </w:p>
    <w:bookmarkEnd w:id="341"/>
    <w:bookmarkStart w:id="343"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42">
        <w:r>
          <w:rPr>
            <w:rStyle w:val="Hyperlink"/>
          </w:rPr>
          <w:t xml:space="preserve">https://doi.org/10.1016/j.cell.2018.09.021</w:t>
        </w:r>
      </w:hyperlink>
    </w:p>
    <w:bookmarkEnd w:id="343"/>
    <w:bookmarkStart w:id="345"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44">
        <w:r>
          <w:rPr>
            <w:rStyle w:val="Hyperlink"/>
          </w:rPr>
          <w:t xml:space="preserve">https://doi.org/10.59720/23-122</w:t>
        </w:r>
      </w:hyperlink>
    </w:p>
    <w:bookmarkEnd w:id="345"/>
    <w:bookmarkStart w:id="347"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46">
        <w:r>
          <w:rPr>
            <w:rStyle w:val="Hyperlink"/>
          </w:rPr>
          <w:t xml:space="preserve">https://doi.org/10.1037/0003-066X.51.6.589</w:t>
        </w:r>
      </w:hyperlink>
    </w:p>
    <w:bookmarkEnd w:id="347"/>
    <w:bookmarkStart w:id="349"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48">
        <w:r>
          <w:rPr>
            <w:rStyle w:val="Hyperlink"/>
          </w:rPr>
          <w:t xml:space="preserve">https://doi.org/10.1002/wcs.1653</w:t>
        </w:r>
      </w:hyperlink>
    </w:p>
    <w:bookmarkEnd w:id="349"/>
    <w:bookmarkStart w:id="351"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350">
        <w:r>
          <w:rPr>
            <w:rStyle w:val="Hyperlink"/>
          </w:rPr>
          <w:t xml:space="preserve">https://books.google.co.nz/books?id=dbXuAAAAMAAJ</w:t>
        </w:r>
      </w:hyperlink>
    </w:p>
    <w:bookmarkEnd w:id="351"/>
    <w:bookmarkStart w:id="353"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52">
        <w:r>
          <w:rPr>
            <w:rStyle w:val="Hyperlink"/>
          </w:rPr>
          <w:t xml:space="preserve">https://books.google.co.nz/books?id=DAw_ngEACAAJ</w:t>
        </w:r>
      </w:hyperlink>
    </w:p>
    <w:bookmarkEnd w:id="353"/>
    <w:bookmarkStart w:id="355"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54">
        <w:r>
          <w:rPr>
            <w:rStyle w:val="Hyperlink"/>
          </w:rPr>
          <w:t xml:space="preserve">https://www.bostonglobe.com/2023/02/15/business/boston-biotech-has-raised-nearly-10-million-study-limb-regrowth/</w:t>
        </w:r>
      </w:hyperlink>
    </w:p>
    <w:bookmarkEnd w:id="355"/>
    <w:bookmarkStart w:id="357"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356">
        <w:r>
          <w:rPr>
            <w:rStyle w:val="Hyperlink"/>
          </w:rPr>
          <w:t xml:space="preserve">https://doi.org/10.1101/2021.09.12.459965</w:t>
        </w:r>
      </w:hyperlink>
    </w:p>
    <w:bookmarkEnd w:id="357"/>
    <w:bookmarkStart w:id="359"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358">
        <w:r>
          <w:rPr>
            <w:rStyle w:val="Hyperlink"/>
          </w:rPr>
          <w:t xml:space="preserve">https://doi.org/10.1017/S031716710003537X</w:t>
        </w:r>
      </w:hyperlink>
    </w:p>
    <w:bookmarkEnd w:id="359"/>
    <w:bookmarkStart w:id="360" w:name="ref-schacter_memory_1994"/>
    <w:p>
      <w:pPr>
        <w:pStyle w:val="Bibliography"/>
      </w:pPr>
      <w:r>
        <w:t xml:space="preserve">Schacter, D. L., &amp; Tulving, E. (1994).</w:t>
      </w:r>
      <w:r>
        <w:t xml:space="preserve"> </w:t>
      </w:r>
      <w:r>
        <w:rPr>
          <w:i/>
          <w:iCs/>
        </w:rPr>
        <w:t xml:space="preserve">Memory systems 1994</w:t>
      </w:r>
      <w:r>
        <w:t xml:space="preserve">. MIT Press.</w:t>
      </w:r>
    </w:p>
    <w:bookmarkEnd w:id="360"/>
    <w:bookmarkStart w:id="361" w:name="ref-semon_mneme_1921"/>
    <w:p>
      <w:pPr>
        <w:pStyle w:val="Bibliography"/>
      </w:pPr>
      <w:r>
        <w:t xml:space="preserve">Semon, R. W. (1921).</w:t>
      </w:r>
      <w:r>
        <w:t xml:space="preserve"> </w:t>
      </w:r>
      <w:r>
        <w:rPr>
          <w:i/>
          <w:iCs/>
        </w:rPr>
        <w:t xml:space="preserve">The mneme.</w:t>
      </w:r>
      <w:r>
        <w:t xml:space="preserve"> Allen &amp; Unwin.</w:t>
      </w:r>
    </w:p>
    <w:bookmarkEnd w:id="361"/>
    <w:bookmarkStart w:id="363"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362">
        <w:r>
          <w:rPr>
            <w:rStyle w:val="Hyperlink"/>
          </w:rPr>
          <w:t xml:space="preserve">https://doi.org/10.1126/sciadv.1603025</w:t>
        </w:r>
      </w:hyperlink>
    </w:p>
    <w:bookmarkEnd w:id="363"/>
    <w:bookmarkStart w:id="365"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364">
        <w:r>
          <w:rPr>
            <w:rStyle w:val="Hyperlink"/>
          </w:rPr>
          <w:t xml:space="preserve">https://doi.org/10.1037/0097-7403.8.4.354</w:t>
        </w:r>
      </w:hyperlink>
    </w:p>
    <w:bookmarkEnd w:id="365"/>
    <w:bookmarkStart w:id="367"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366">
        <w:r>
          <w:rPr>
            <w:rStyle w:val="Hyperlink"/>
          </w:rPr>
          <w:t xml:space="preserve">https://doi.org/10.1167/jov.22.14.3639</w:t>
        </w:r>
      </w:hyperlink>
    </w:p>
    <w:bookmarkEnd w:id="367"/>
    <w:bookmarkStart w:id="369"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368">
        <w:r>
          <w:rPr>
            <w:rStyle w:val="Hyperlink"/>
          </w:rPr>
          <w:t xml:space="preserve">https://doi.org/10.1242/jeb.087809</w:t>
        </w:r>
      </w:hyperlink>
    </w:p>
    <w:bookmarkEnd w:id="369"/>
    <w:bookmarkStart w:id="371"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370">
        <w:r>
          <w:rPr>
            <w:rStyle w:val="Hyperlink"/>
          </w:rPr>
          <w:t xml:space="preserve">https://doi.org/10.1177/0956797611417632</w:t>
        </w:r>
      </w:hyperlink>
    </w:p>
    <w:bookmarkEnd w:id="371"/>
    <w:bookmarkStart w:id="373"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372">
        <w:r>
          <w:rPr>
            <w:rStyle w:val="Hyperlink"/>
          </w:rPr>
          <w:t xml:space="preserve">https://api.semanticscholar.org/CorpusID:49295928</w:t>
        </w:r>
      </w:hyperlink>
    </w:p>
    <w:bookmarkEnd w:id="373"/>
    <w:bookmarkStart w:id="374" w:name="ref-squire_memory_1987"/>
    <w:p>
      <w:pPr>
        <w:pStyle w:val="Bibliography"/>
      </w:pPr>
      <w:r>
        <w:t xml:space="preserve">Squire, L. R. (1987).</w:t>
      </w:r>
      <w:r>
        <w:t xml:space="preserve"> </w:t>
      </w:r>
      <w:r>
        <w:rPr>
          <w:i/>
          <w:iCs/>
        </w:rPr>
        <w:t xml:space="preserve">Memory and brain.</w:t>
      </w:r>
      <w:r>
        <w:t xml:space="preserve"> Oxford University Press.</w:t>
      </w:r>
    </w:p>
    <w:bookmarkEnd w:id="374"/>
    <w:bookmarkStart w:id="376"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375">
        <w:r>
          <w:rPr>
            <w:rStyle w:val="Hyperlink"/>
          </w:rPr>
          <w:t xml:space="preserve">http://www.jstor.org/stable/j.ctt17kk982</w:t>
        </w:r>
      </w:hyperlink>
    </w:p>
    <w:bookmarkEnd w:id="376"/>
    <w:bookmarkStart w:id="378"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377">
        <w:r>
          <w:rPr>
            <w:rStyle w:val="Hyperlink"/>
          </w:rPr>
          <w:t xml:space="preserve">https://doi.org/10.1016/j.alcohol.2014.07.006</w:t>
        </w:r>
      </w:hyperlink>
    </w:p>
    <w:bookmarkEnd w:id="378"/>
    <w:bookmarkStart w:id="380"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379">
        <w:r>
          <w:rPr>
            <w:rStyle w:val="Hyperlink"/>
          </w:rPr>
          <w:t xml:space="preserve">https://doi.org/10.1126/science.adk6742</w:t>
        </w:r>
      </w:hyperlink>
    </w:p>
    <w:bookmarkEnd w:id="380"/>
    <w:bookmarkStart w:id="382"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381">
        <w:r>
          <w:rPr>
            <w:rStyle w:val="Hyperlink"/>
          </w:rPr>
          <w:t xml:space="preserve">https://doi.org/10.7554/eLife.38187</w:t>
        </w:r>
      </w:hyperlink>
    </w:p>
    <w:bookmarkEnd w:id="382"/>
    <w:bookmarkStart w:id="384"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383">
        <w:r>
          <w:rPr>
            <w:rStyle w:val="Hyperlink"/>
          </w:rPr>
          <w:t xml:space="preserve">https://doi.org/10.1177/030631278101100102</w:t>
        </w:r>
      </w:hyperlink>
    </w:p>
    <w:bookmarkEnd w:id="384"/>
    <w:bookmarkStart w:id="385"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385"/>
    <w:bookmarkStart w:id="387"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386">
        <w:r>
          <w:rPr>
            <w:rStyle w:val="Hyperlink"/>
          </w:rPr>
          <w:t xml:space="preserve">https://doi.org/10.1146/annurev.psych.53.100901.135114</w:t>
        </w:r>
      </w:hyperlink>
    </w:p>
    <w:bookmarkEnd w:id="387"/>
    <w:bookmarkStart w:id="389"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388">
        <w:r>
          <w:rPr>
            <w:rStyle w:val="Hyperlink"/>
          </w:rPr>
          <w:t xml:space="preserve">https://doi.org/10.1093/acprof:oso/9780195161564.003.0001</w:t>
        </w:r>
      </w:hyperlink>
    </w:p>
    <w:bookmarkEnd w:id="389"/>
    <w:bookmarkStart w:id="391"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390">
        <w:r>
          <w:rPr>
            <w:rStyle w:val="Hyperlink"/>
          </w:rPr>
          <w:t xml:space="preserve">https://doi.org/10.1038/238198a0</w:t>
        </w:r>
      </w:hyperlink>
    </w:p>
    <w:bookmarkEnd w:id="391"/>
    <w:bookmarkStart w:id="393"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392">
        <w:r>
          <w:rPr>
            <w:rStyle w:val="Hyperlink"/>
          </w:rPr>
          <w:t xml:space="preserve">https://doi.org/10.1038/2171259a0</w:t>
        </w:r>
      </w:hyperlink>
    </w:p>
    <w:bookmarkEnd w:id="393"/>
    <w:bookmarkStart w:id="395"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394">
        <w:r>
          <w:rPr>
            <w:rStyle w:val="Hyperlink"/>
          </w:rPr>
          <w:t xml:space="preserve">https://doi.org/10.3897/neotropical.17.e82779</w:t>
        </w:r>
      </w:hyperlink>
    </w:p>
    <w:bookmarkEnd w:id="395"/>
    <w:bookmarkStart w:id="397"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396">
        <w:r>
          <w:rPr>
            <w:rStyle w:val="Hyperlink"/>
          </w:rPr>
          <w:t xml:space="preserve">https://doi.org/10.3389/fspas.2018.00012</w:t>
        </w:r>
      </w:hyperlink>
    </w:p>
    <w:bookmarkEnd w:id="397"/>
    <w:bookmarkStart w:id="399"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398">
        <w:r>
          <w:rPr>
            <w:rStyle w:val="Hyperlink"/>
          </w:rPr>
          <w:t xml:space="preserve">https://doi.org/10.1007/978-1-4899-6565-3_16</w:t>
        </w:r>
      </w:hyperlink>
    </w:p>
    <w:bookmarkEnd w:id="399"/>
    <w:bookmarkStart w:id="401"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00">
        <w:r>
          <w:rPr>
            <w:rStyle w:val="Hyperlink"/>
          </w:rPr>
          <w:t xml:space="preserve">https://doi.org/10.1002/cne.901380108</w:t>
        </w:r>
      </w:hyperlink>
    </w:p>
    <w:bookmarkEnd w:id="401"/>
    <w:bookmarkStart w:id="403"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02">
        <w:r>
          <w:rPr>
            <w:rStyle w:val="Hyperlink"/>
          </w:rPr>
          <w:t xml:space="preserve">https://api.semanticscholar.org/CorpusID:5006466</w:t>
        </w:r>
      </w:hyperlink>
    </w:p>
    <w:bookmarkEnd w:id="403"/>
    <w:bookmarkStart w:id="405"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04">
        <w:r>
          <w:rPr>
            <w:rStyle w:val="Hyperlink"/>
          </w:rPr>
          <w:t xml:space="preserve">https://doi.org/10.1007/BF00432175</w:t>
        </w:r>
      </w:hyperlink>
    </w:p>
    <w:bookmarkEnd w:id="405"/>
    <w:bookmarkStart w:id="407"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06">
        <w:r>
          <w:rPr>
            <w:rStyle w:val="Hyperlink"/>
          </w:rPr>
          <w:t xml:space="preserve">https://doi.org/10.1523/JNEUROSCI.0603-08.2008</w:t>
        </w:r>
      </w:hyperlink>
    </w:p>
    <w:bookmarkEnd w:id="407"/>
    <w:bookmarkEnd w:id="408"/>
    <w:bookmarkEnd w:id="409"/>
    <w:bookmarkStart w:id="410" w:name="graveyard"/>
    <w:p>
      <w:pPr>
        <w:pStyle w:val="Heading2"/>
      </w:pPr>
      <w:r>
        <w:t xml:space="preserve">8.2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bookmarkEnd w:id="410"/>
    <w:bookmarkEnd w:id="411"/>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1">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81">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8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0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111" Target="media/rId111.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75" Target="media/rId75.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91" Target="media/rId91.png" /><Relationship Type="http://schemas.openxmlformats.org/officeDocument/2006/relationships/image" Id="rId53" Target="media/rId53.png" /><Relationship Type="http://schemas.openxmlformats.org/officeDocument/2006/relationships/hyperlink" Id="rId146" Target="http://www.jstor.org/stable/24936465" TargetMode="External" /><Relationship Type="http://schemas.openxmlformats.org/officeDocument/2006/relationships/hyperlink" Id="rId117" Target="http://www.jstor.org/stable/25433841" TargetMode="External" /><Relationship Type="http://schemas.openxmlformats.org/officeDocument/2006/relationships/hyperlink" Id="rId224" Target="http://www.jstor.org/stable/71816" TargetMode="External" /><Relationship Type="http://schemas.openxmlformats.org/officeDocument/2006/relationships/hyperlink" Id="rId375" Target="http://www.jstor.org/stable/j.ctt17kk982" TargetMode="External" /><Relationship Type="http://schemas.openxmlformats.org/officeDocument/2006/relationships/hyperlink" Id="rId238" Target="https://accessbiomedicalscience.mhmedical.com/content.aspx?aid=1180370208" TargetMode="External" /><Relationship Type="http://schemas.openxmlformats.org/officeDocument/2006/relationships/hyperlink" Id="rId148" Target="https://api.semanticscholar.org/CorpusID:142524404" TargetMode="External" /><Relationship Type="http://schemas.openxmlformats.org/officeDocument/2006/relationships/hyperlink" Id="rId242" Target="https://api.semanticscholar.org/CorpusID:15186660" TargetMode="External" /><Relationship Type="http://schemas.openxmlformats.org/officeDocument/2006/relationships/hyperlink" Id="rId292" Target="https://api.semanticscholar.org/CorpusID:37204587" TargetMode="External" /><Relationship Type="http://schemas.openxmlformats.org/officeDocument/2006/relationships/hyperlink" Id="rId372" Target="https://api.semanticscholar.org/CorpusID:49295928" TargetMode="External" /><Relationship Type="http://schemas.openxmlformats.org/officeDocument/2006/relationships/hyperlink" Id="rId402" Target="https://api.semanticscholar.org/CorpusID:5006466" TargetMode="External" /><Relationship Type="http://schemas.openxmlformats.org/officeDocument/2006/relationships/hyperlink" Id="rId280" Target="https://api.semanticscholar.org/CorpusID:88989308" TargetMode="External" /><Relationship Type="http://schemas.openxmlformats.org/officeDocument/2006/relationships/hyperlink" Id="rId352" Target="https://books.google.co.nz/books?id=DAw_ngEACAAJ" TargetMode="External" /><Relationship Type="http://schemas.openxmlformats.org/officeDocument/2006/relationships/hyperlink" Id="rId270" Target="https://books.google.co.nz/books?id=_kTHmGc7H5MC" TargetMode="External" /><Relationship Type="http://schemas.openxmlformats.org/officeDocument/2006/relationships/hyperlink" Id="rId350" Target="https://books.google.co.nz/books?id=dbXuAAAAMAAJ" TargetMode="External" /><Relationship Type="http://schemas.openxmlformats.org/officeDocument/2006/relationships/hyperlink" Id="rId153" Target="https://doi.org/10.1002/9781118650813.ch7" TargetMode="External" /><Relationship Type="http://schemas.openxmlformats.org/officeDocument/2006/relationships/hyperlink" Id="rId400" Target="https://doi.org/10.1002/cne.901380108" TargetMode="External" /><Relationship Type="http://schemas.openxmlformats.org/officeDocument/2006/relationships/hyperlink" Id="rId348" Target="https://doi.org/10.1002/wcs.1653" TargetMode="External" /><Relationship Type="http://schemas.openxmlformats.org/officeDocument/2006/relationships/hyperlink" Id="rId398" Target="https://doi.org/10.1007/978-1-4899-6565-3_16" TargetMode="External" /><Relationship Type="http://schemas.openxmlformats.org/officeDocument/2006/relationships/hyperlink" Id="rId226" Target="https://doi.org/10.1007/978-4-431-56469-0_4" TargetMode="External" /><Relationship Type="http://schemas.openxmlformats.org/officeDocument/2006/relationships/hyperlink" Id="rId190" Target="https://doi.org/10.1007/978-90-481-2448-0" TargetMode="External" /><Relationship Type="http://schemas.openxmlformats.org/officeDocument/2006/relationships/hyperlink" Id="rId301" Target="https://doi.org/10.1007/BF00342956" TargetMode="External" /><Relationship Type="http://schemas.openxmlformats.org/officeDocument/2006/relationships/hyperlink" Id="rId404" Target="https://doi.org/10.1007/BF00432175" TargetMode="External" /><Relationship Type="http://schemas.openxmlformats.org/officeDocument/2006/relationships/hyperlink" Id="rId288" Target="https://doi.org/10.1007/BF02161491" TargetMode="External" /><Relationship Type="http://schemas.openxmlformats.org/officeDocument/2006/relationships/hyperlink" Id="rId282" Target="https://doi.org/10.1007/s00213-017-4801-8" TargetMode="External" /><Relationship Type="http://schemas.openxmlformats.org/officeDocument/2006/relationships/hyperlink" Id="rId321" Target="https://doi.org/10.1007/s12017-016-8405-y" TargetMode="External" /><Relationship Type="http://schemas.openxmlformats.org/officeDocument/2006/relationships/hyperlink" Id="rId278" Target="https://doi.org/10.1016/0376-6357(78)90029-3" TargetMode="External" /><Relationship Type="http://schemas.openxmlformats.org/officeDocument/2006/relationships/hyperlink" Id="rId123" Target="https://doi.org/10.1016/0742-8413(83)90142-1" TargetMode="External" /><Relationship Type="http://schemas.openxmlformats.org/officeDocument/2006/relationships/hyperlink" Id="rId131" Target="https://doi.org/10.1016/S0003-3472(73)80106-X" TargetMode="External" /><Relationship Type="http://schemas.openxmlformats.org/officeDocument/2006/relationships/hyperlink" Id="rId135" Target="https://doi.org/10.1016/S0079-7421(08)60422-3" TargetMode="External" /><Relationship Type="http://schemas.openxmlformats.org/officeDocument/2006/relationships/hyperlink" Id="rId274" Target="https://doi.org/10.1016/S0306-4522(00)00496-6" TargetMode="External" /><Relationship Type="http://schemas.openxmlformats.org/officeDocument/2006/relationships/hyperlink" Id="rId309" Target="https://doi.org/10.1016/S0742-8413(96)00053-9" TargetMode="External" /><Relationship Type="http://schemas.openxmlformats.org/officeDocument/2006/relationships/hyperlink" Id="rId335" Target="https://doi.org/10.1016/S1056-8719(01)00152-6" TargetMode="External" /><Relationship Type="http://schemas.openxmlformats.org/officeDocument/2006/relationships/hyperlink" Id="rId377" Target="https://doi.org/10.1016/j.alcohol.2014.07.006" TargetMode="External" /><Relationship Type="http://schemas.openxmlformats.org/officeDocument/2006/relationships/hyperlink" Id="rId236" Target="https://doi.org/10.1016/j.beproc.2023.104894" TargetMode="External" /><Relationship Type="http://schemas.openxmlformats.org/officeDocument/2006/relationships/hyperlink" Id="rId196" Target="https://doi.org/10.1016/j.biosystems.2022.104825" TargetMode="External" /><Relationship Type="http://schemas.openxmlformats.org/officeDocument/2006/relationships/hyperlink" Id="rId333" Target="https://doi.org/10.1016/j.brainres.2004.10.052" TargetMode="External" /><Relationship Type="http://schemas.openxmlformats.org/officeDocument/2006/relationships/hyperlink" Id="rId155" Target="https://doi.org/10.1016/j.cbpc.2008.01.009" TargetMode="External" /><Relationship Type="http://schemas.openxmlformats.org/officeDocument/2006/relationships/hyperlink" Id="rId161" Target="https://doi.org/10.1016/j.ceca.2005.06.013" TargetMode="External" /><Relationship Type="http://schemas.openxmlformats.org/officeDocument/2006/relationships/hyperlink" Id="rId342" Target="https://doi.org/10.1016/j.cell.2018.09.021" TargetMode="External" /><Relationship Type="http://schemas.openxmlformats.org/officeDocument/2006/relationships/hyperlink" Id="rId286" Target="https://doi.org/10.1016/j.cell.2021.07.022" TargetMode="External" /><Relationship Type="http://schemas.openxmlformats.org/officeDocument/2006/relationships/hyperlink" Id="rId262" Target="https://doi.org/10.1016/j.chemosphere.2007.08.032" TargetMode="External" /><Relationship Type="http://schemas.openxmlformats.org/officeDocument/2006/relationships/hyperlink" Id="rId290" Target="https://doi.org/10.1016/j.cub.2010.11.028" TargetMode="External" /><Relationship Type="http://schemas.openxmlformats.org/officeDocument/2006/relationships/hyperlink" Id="rId313" Target="https://doi.org/10.1016/j.cub.2016.08.023" TargetMode="External" /><Relationship Type="http://schemas.openxmlformats.org/officeDocument/2006/relationships/hyperlink" Id="rId252" Target="https://doi.org/10.1016/j.cub.2021.09.056" TargetMode="External" /><Relationship Type="http://schemas.openxmlformats.org/officeDocument/2006/relationships/hyperlink" Id="rId327" Target="https://doi.org/10.1016/j.drudis.2023.103585" TargetMode="External" /><Relationship Type="http://schemas.openxmlformats.org/officeDocument/2006/relationships/hyperlink" Id="rId210" Target="https://doi.org/10.1016/j.ejphar.2010.05.050" TargetMode="External" /><Relationship Type="http://schemas.openxmlformats.org/officeDocument/2006/relationships/hyperlink" Id="rId323" Target="https://doi.org/10.1016/j.neubiorev.2005.04.016" TargetMode="External" /><Relationship Type="http://schemas.openxmlformats.org/officeDocument/2006/relationships/hyperlink" Id="rId222" Target="https://doi.org/10.1016/j.neulet.2015.03.021" TargetMode="External" /><Relationship Type="http://schemas.openxmlformats.org/officeDocument/2006/relationships/hyperlink" Id="rId296" Target="https://doi.org/10.1016/j.neuron.2019.01.016" TargetMode="External" /><Relationship Type="http://schemas.openxmlformats.org/officeDocument/2006/relationships/hyperlink" Id="rId266" Target="https://doi.org/10.1016/j.neuropharm.2006.07.027" TargetMode="External" /><Relationship Type="http://schemas.openxmlformats.org/officeDocument/2006/relationships/hyperlink" Id="rId307" Target="https://doi.org/10.1016/j.neuroscience.2013.05.010" TargetMode="External" /><Relationship Type="http://schemas.openxmlformats.org/officeDocument/2006/relationships/hyperlink" Id="rId125" Target="https://doi.org/10.1016/j.pbb.2017.04.008" TargetMode="External" /><Relationship Type="http://schemas.openxmlformats.org/officeDocument/2006/relationships/hyperlink" Id="rId204" Target="https://doi.org/10.1016/j.tins.2014.06.002" TargetMode="External" /><Relationship Type="http://schemas.openxmlformats.org/officeDocument/2006/relationships/hyperlink" Id="rId137" Target="https://doi.org/10.1016/j.tins.2015.04.008" TargetMode="External" /><Relationship Type="http://schemas.openxmlformats.org/officeDocument/2006/relationships/hyperlink" Id="rId133" Target="https://doi.org/10.1016/j.tins.2018.10.005" TargetMode="External" /><Relationship Type="http://schemas.openxmlformats.org/officeDocument/2006/relationships/hyperlink" Id="rId337" Target="https://doi.org/10.1016/j.vascn.2005.10.004" TargetMode="External" /><Relationship Type="http://schemas.openxmlformats.org/officeDocument/2006/relationships/hyperlink" Id="rId179" Target="https://doi.org/10.1017/9781108768450.021" TargetMode="External" /><Relationship Type="http://schemas.openxmlformats.org/officeDocument/2006/relationships/hyperlink" Id="rId183" Target="https://doi.org/10.1017/S0140525X07002075" TargetMode="External" /><Relationship Type="http://schemas.openxmlformats.org/officeDocument/2006/relationships/hyperlink" Id="rId218" Target="https://doi.org/10.1017/S0140525X18002157" TargetMode="External" /><Relationship Type="http://schemas.openxmlformats.org/officeDocument/2006/relationships/hyperlink" Id="rId358" Target="https://doi.org/10.1017/S031716710003537X" TargetMode="External" /><Relationship Type="http://schemas.openxmlformats.org/officeDocument/2006/relationships/hyperlink" Id="rId260" Target="https://doi.org/10.1021/acschemneuro.3c00062" TargetMode="External" /><Relationship Type="http://schemas.openxmlformats.org/officeDocument/2006/relationships/hyperlink" Id="rId346" Target="https://doi.org/10.1037/0003-066X.51.6.589" TargetMode="External" /><Relationship Type="http://schemas.openxmlformats.org/officeDocument/2006/relationships/hyperlink" Id="rId234" Target="https://doi.org/10.1037/0033-2909.114.1.3" TargetMode="External" /><Relationship Type="http://schemas.openxmlformats.org/officeDocument/2006/relationships/hyperlink" Id="rId364" Target="https://doi.org/10.1037/0097-7403.8.4.354" TargetMode="External" /><Relationship Type="http://schemas.openxmlformats.org/officeDocument/2006/relationships/hyperlink" Id="rId272" Target="https://doi.org/10.1037/h0048028" TargetMode="External" /><Relationship Type="http://schemas.openxmlformats.org/officeDocument/2006/relationships/hyperlink" Id="rId194" Target="https://doi.org/10.1037/h0063093" TargetMode="External" /><Relationship Type="http://schemas.openxmlformats.org/officeDocument/2006/relationships/hyperlink" Id="rId232" Target="https://doi.org/10.1038/209599a0" TargetMode="External" /><Relationship Type="http://schemas.openxmlformats.org/officeDocument/2006/relationships/hyperlink" Id="rId294" Target="https://doi.org/10.1038/215784b0" TargetMode="External" /><Relationship Type="http://schemas.openxmlformats.org/officeDocument/2006/relationships/hyperlink" Id="rId392" Target="https://doi.org/10.1038/2171259a0" TargetMode="External" /><Relationship Type="http://schemas.openxmlformats.org/officeDocument/2006/relationships/hyperlink" Id="rId390" Target="https://doi.org/10.1038/238198a0" TargetMode="External" /><Relationship Type="http://schemas.openxmlformats.org/officeDocument/2006/relationships/hyperlink" Id="rId264" Target="https://doi.org/10.1038/305719a0" TargetMode="External" /><Relationship Type="http://schemas.openxmlformats.org/officeDocument/2006/relationships/hyperlink" Id="rId250" Target="https://doi.org/10.1038/nrn3563" TargetMode="External" /><Relationship Type="http://schemas.openxmlformats.org/officeDocument/2006/relationships/hyperlink" Id="rId276" Target="https://doi.org/10.1038/s41583-024-00836-8" TargetMode="External" /><Relationship Type="http://schemas.openxmlformats.org/officeDocument/2006/relationships/hyperlink" Id="rId172" Target="https://doi.org/10.1038/s41586-019-1352-7" TargetMode="External" /><Relationship Type="http://schemas.openxmlformats.org/officeDocument/2006/relationships/hyperlink" Id="rId311" Target="https://doi.org/10.1046/j.1360-0443.2002.00025.x" TargetMode="External" /><Relationship Type="http://schemas.openxmlformats.org/officeDocument/2006/relationships/hyperlink" Id="rId268" Target="https://doi.org/10.1073/pnas.0207805101" TargetMode="External" /><Relationship Type="http://schemas.openxmlformats.org/officeDocument/2006/relationships/hyperlink" Id="rId256" Target="https://doi.org/10.1074/jbc.M402229200" TargetMode="External" /><Relationship Type="http://schemas.openxmlformats.org/officeDocument/2006/relationships/hyperlink" Id="rId170" Target="https://doi.org/10.1088/1478-3975/12/5/056010" TargetMode="External" /><Relationship Type="http://schemas.openxmlformats.org/officeDocument/2006/relationships/hyperlink" Id="rId388" Target="https://doi.org/10.1093/acprof:oso/9780195161564.003.0001" TargetMode="External" /><Relationship Type="http://schemas.openxmlformats.org/officeDocument/2006/relationships/hyperlink" Id="rId329" Target="https://doi.org/10.1093/acprof:oso/9780198569992.003.0003" TargetMode="External" /><Relationship Type="http://schemas.openxmlformats.org/officeDocument/2006/relationships/hyperlink" Id="rId206" Target="https://doi.org/10.1093/toxsci/kfy180" TargetMode="External" /><Relationship Type="http://schemas.openxmlformats.org/officeDocument/2006/relationships/hyperlink" Id="rId151" Target="https://doi.org/10.1098/rspb.2016.0446" TargetMode="External" /><Relationship Type="http://schemas.openxmlformats.org/officeDocument/2006/relationships/hyperlink" Id="rId356" Target="https://doi.org/10.1101/2021.09.12.459965" TargetMode="External" /><Relationship Type="http://schemas.openxmlformats.org/officeDocument/2006/relationships/hyperlink" Id="rId212" Target="https://doi.org/10.1101/cshperspect.a005587" TargetMode="External" /><Relationship Type="http://schemas.openxmlformats.org/officeDocument/2006/relationships/hyperlink" Id="rId141" Target="https://doi.org/10.1111/jocd.14185" TargetMode="External" /><Relationship Type="http://schemas.openxmlformats.org/officeDocument/2006/relationships/hyperlink" Id="rId362" Target="https://doi.org/10.1126/sciadv.1603025" TargetMode="External" /><Relationship Type="http://schemas.openxmlformats.org/officeDocument/2006/relationships/hyperlink" Id="rId208" Target="https://doi.org/10.1126/science.1164139" TargetMode="External" /><Relationship Type="http://schemas.openxmlformats.org/officeDocument/2006/relationships/hyperlink" Id="rId157" Target="https://doi.org/10.1126/science.153.3736.658" TargetMode="External" /><Relationship Type="http://schemas.openxmlformats.org/officeDocument/2006/relationships/hyperlink" Id="rId325" Target="https://doi.org/10.1126/science.167.3926.1740" TargetMode="External" /><Relationship Type="http://schemas.openxmlformats.org/officeDocument/2006/relationships/hyperlink" Id="rId303" Target="https://doi.org/10.1126/science.aac4716" TargetMode="External" /><Relationship Type="http://schemas.openxmlformats.org/officeDocument/2006/relationships/hyperlink" Id="rId379" Target="https://doi.org/10.1126/science.adk6742" TargetMode="External" /><Relationship Type="http://schemas.openxmlformats.org/officeDocument/2006/relationships/hyperlink" Id="rId315" Target="https://doi.org/10.1146/annurev.ph.45.030183.000445" TargetMode="External" /><Relationship Type="http://schemas.openxmlformats.org/officeDocument/2006/relationships/hyperlink" Id="rId386" Target="https://doi.org/10.1146/annurev.psych.53.100901.135114" TargetMode="External" /><Relationship Type="http://schemas.openxmlformats.org/officeDocument/2006/relationships/hyperlink" Id="rId246" Target="https://doi.org/10.1152/ajplegacy.1929.90.2.243" TargetMode="External" /><Relationship Type="http://schemas.openxmlformats.org/officeDocument/2006/relationships/hyperlink" Id="rId240" Target="https://doi.org/10.1152/physrev.1968.48.1.65" TargetMode="External" /><Relationship Type="http://schemas.openxmlformats.org/officeDocument/2006/relationships/hyperlink" Id="rId366" Target="https://doi.org/10.1167/jov.22.14.3639" TargetMode="External" /><Relationship Type="http://schemas.openxmlformats.org/officeDocument/2006/relationships/hyperlink" Id="rId230" Target="https://doi.org/10.1172/JCI119205" TargetMode="External" /><Relationship Type="http://schemas.openxmlformats.org/officeDocument/2006/relationships/hyperlink" Id="rId383" Target="https://doi.org/10.1177/030631278101100102" TargetMode="External" /><Relationship Type="http://schemas.openxmlformats.org/officeDocument/2006/relationships/hyperlink" Id="rId370" Target="https://doi.org/10.1177/0956797611417632" TargetMode="External" /><Relationship Type="http://schemas.openxmlformats.org/officeDocument/2006/relationships/hyperlink" Id="rId220" Target="https://doi.org/10.1177/1073858402008003008" TargetMode="External" /><Relationship Type="http://schemas.openxmlformats.org/officeDocument/2006/relationships/hyperlink" Id="rId215" Target="https://doi.org/10.1177/1073858415579635" TargetMode="External" /><Relationship Type="http://schemas.openxmlformats.org/officeDocument/2006/relationships/hyperlink" Id="rId228" Target="https://doi.org/10.1186/s40851-014-0010-z" TargetMode="External" /><Relationship Type="http://schemas.openxmlformats.org/officeDocument/2006/relationships/hyperlink" Id="rId298" Target="https://doi.org/10.1242/bio.020149" TargetMode="External" /><Relationship Type="http://schemas.openxmlformats.org/officeDocument/2006/relationships/hyperlink" Id="rId317" Target="https://doi.org/10.1242/dev.184044" TargetMode="External" /><Relationship Type="http://schemas.openxmlformats.org/officeDocument/2006/relationships/hyperlink" Id="rId368" Target="https://doi.org/10.1242/jeb.087809" TargetMode="External" /><Relationship Type="http://schemas.openxmlformats.org/officeDocument/2006/relationships/hyperlink" Id="rId192" Target="https://doi.org/10.1242/jeb.198.10.2197" TargetMode="External" /><Relationship Type="http://schemas.openxmlformats.org/officeDocument/2006/relationships/hyperlink" Id="rId129" Target="https://doi.org/10.1242/jeb.201.9.1263" TargetMode="External" /><Relationship Type="http://schemas.openxmlformats.org/officeDocument/2006/relationships/hyperlink" Id="rId244" Target="https://doi.org/10.1364/BOE.6.000891" TargetMode="External" /><Relationship Type="http://schemas.openxmlformats.org/officeDocument/2006/relationships/hyperlink" Id="rId319" Target="https://doi.org/10.1371/journal.pone.0114708" TargetMode="External" /><Relationship Type="http://schemas.openxmlformats.org/officeDocument/2006/relationships/hyperlink" Id="rId121" Target="https://doi.org/10.1371/journal.pone.0142214" TargetMode="External" /><Relationship Type="http://schemas.openxmlformats.org/officeDocument/2006/relationships/hyperlink" Id="rId202" Target="https://doi.org/10.1371/journal.pone.0263023" TargetMode="External" /><Relationship Type="http://schemas.openxmlformats.org/officeDocument/2006/relationships/hyperlink" Id="rId143" Target="https://doi.org/10.1523/ENEURO.0038-18.2018" TargetMode="External" /><Relationship Type="http://schemas.openxmlformats.org/officeDocument/2006/relationships/hyperlink" Id="rId159" Target="https://doi.org/10.1523/JNEUROSCI.01-12-01426.1981" TargetMode="External" /><Relationship Type="http://schemas.openxmlformats.org/officeDocument/2006/relationships/hyperlink" Id="rId163" Target="https://doi.org/10.1523/JNEUROSCI.0164-07.2007" TargetMode="External" /><Relationship Type="http://schemas.openxmlformats.org/officeDocument/2006/relationships/hyperlink" Id="rId406" Target="https://doi.org/10.1523/JNEUROSCI.0603-08.2008" TargetMode="External" /><Relationship Type="http://schemas.openxmlformats.org/officeDocument/2006/relationships/hyperlink" Id="rId139" Target="https://doi.org/10.18637/jss.v067.i01" TargetMode="External" /><Relationship Type="http://schemas.openxmlformats.org/officeDocument/2006/relationships/hyperlink" Id="rId119" Target="https://doi.org/10.2108/zsj.15.433" TargetMode="External" /><Relationship Type="http://schemas.openxmlformats.org/officeDocument/2006/relationships/hyperlink" Id="rId165" Target="https://doi.org/10.2466/09.IT.4.6" TargetMode="External" /><Relationship Type="http://schemas.openxmlformats.org/officeDocument/2006/relationships/hyperlink" Id="rId177" Target="https://doi.org/10.2466/pr0.1967.20.3c.1023" TargetMode="External" /><Relationship Type="http://schemas.openxmlformats.org/officeDocument/2006/relationships/hyperlink" Id="rId127" Target="https://doi.org/10.2466/pr0.98.3.705-711" TargetMode="External" /><Relationship Type="http://schemas.openxmlformats.org/officeDocument/2006/relationships/hyperlink" Id="rId396" Target="https://doi.org/10.3389/fspas.2018.00012" TargetMode="External" /><Relationship Type="http://schemas.openxmlformats.org/officeDocument/2006/relationships/hyperlink" Id="rId185" Target="https://doi.org/10.3390/antiox10111763" TargetMode="External" /><Relationship Type="http://schemas.openxmlformats.org/officeDocument/2006/relationships/hyperlink" Id="rId174" Target="https://doi.org/10.3758/BF03328256" TargetMode="External" /><Relationship Type="http://schemas.openxmlformats.org/officeDocument/2006/relationships/hyperlink" Id="rId181" Target="https://doi.org/10.3758/BF03343339" TargetMode="External" /><Relationship Type="http://schemas.openxmlformats.org/officeDocument/2006/relationships/hyperlink" Id="rId394" Target="https://doi.org/10.3897/neotropical.17.e82779" TargetMode="External" /><Relationship Type="http://schemas.openxmlformats.org/officeDocument/2006/relationships/hyperlink" Id="rId168" Target="https://doi.org/10.5114/ppn.2023.129065" TargetMode="External" /><Relationship Type="http://schemas.openxmlformats.org/officeDocument/2006/relationships/hyperlink" Id="rId344" Target="https://doi.org/10.59720/23-122" TargetMode="External" /><Relationship Type="http://schemas.openxmlformats.org/officeDocument/2006/relationships/hyperlink" Id="rId381" Target="https://doi.org/10.7554/eLife.38187" TargetMode="External" /><Relationship Type="http://schemas.openxmlformats.org/officeDocument/2006/relationships/hyperlink" Id="rId284" Target="https://doi.org/10.7554/eLife.57013" TargetMode="External" /><Relationship Type="http://schemas.openxmlformats.org/officeDocument/2006/relationships/hyperlink" Id="rId198" Target="https://doi.org/10.7554/elife.61907" TargetMode="External" /><Relationship Type="http://schemas.openxmlformats.org/officeDocument/2006/relationships/hyperlink" Id="rId340" Target="https://figshare.utas.edu.au/articles/thesis/Reinforcing_and_anxiolytic-like_effects_of_alcohol_in_planaria_require_-opioid_receptor_activation/23249777" TargetMode="External" /><Relationship Type="http://schemas.openxmlformats.org/officeDocument/2006/relationships/hyperlink" Id="rId248" Target="https://journals.lww.com/neuroreport/fulltext/2000/08030/reinforcing_effects_of_methamphetamine_in.33.aspx"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54"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54" Target="https://www.bostonglobe.com/2023/02/15/business/boston-biotech-has-raised-nearly-10-million-study-limb-regrowth/" TargetMode="External" /><Relationship Type="http://schemas.openxmlformats.org/officeDocument/2006/relationships/hyperlink" Id="rId188" Target="https://www.john-fox.ca/Companion/" TargetMode="External" /><Relationship Type="http://schemas.openxmlformats.org/officeDocument/2006/relationships/hyperlink" Id="rId60" Target="https://www.psycharchives.org/en/item/d6109ed1-9aab-467b-b981-e009be95f308" TargetMode="External" /><Relationship Type="http://schemas.openxmlformats.org/officeDocument/2006/relationships/hyperlink" Id="rId258" Target="https://www.youtube.com/watch?v=kgMFnfB5E_A&amp;ab_channel=CurtJaimungal" TargetMode="External" /></Relationships>
</file>

<file path=word/_rels/footnotes.xml.rels><?xml version="1.0" encoding="UTF-8"?><Relationships xmlns="http://schemas.openxmlformats.org/package/2006/relationships"><Relationship Type="http://schemas.openxmlformats.org/officeDocument/2006/relationships/hyperlink" Id="rId146" Target="http://www.jstor.org/stable/24936465" TargetMode="External" /><Relationship Type="http://schemas.openxmlformats.org/officeDocument/2006/relationships/hyperlink" Id="rId117" Target="http://www.jstor.org/stable/25433841" TargetMode="External" /><Relationship Type="http://schemas.openxmlformats.org/officeDocument/2006/relationships/hyperlink" Id="rId224" Target="http://www.jstor.org/stable/71816" TargetMode="External" /><Relationship Type="http://schemas.openxmlformats.org/officeDocument/2006/relationships/hyperlink" Id="rId375" Target="http://www.jstor.org/stable/j.ctt17kk982" TargetMode="External" /><Relationship Type="http://schemas.openxmlformats.org/officeDocument/2006/relationships/hyperlink" Id="rId238" Target="https://accessbiomedicalscience.mhmedical.com/content.aspx?aid=1180370208" TargetMode="External" /><Relationship Type="http://schemas.openxmlformats.org/officeDocument/2006/relationships/hyperlink" Id="rId148" Target="https://api.semanticscholar.org/CorpusID:142524404" TargetMode="External" /><Relationship Type="http://schemas.openxmlformats.org/officeDocument/2006/relationships/hyperlink" Id="rId242" Target="https://api.semanticscholar.org/CorpusID:15186660" TargetMode="External" /><Relationship Type="http://schemas.openxmlformats.org/officeDocument/2006/relationships/hyperlink" Id="rId292" Target="https://api.semanticscholar.org/CorpusID:37204587" TargetMode="External" /><Relationship Type="http://schemas.openxmlformats.org/officeDocument/2006/relationships/hyperlink" Id="rId372" Target="https://api.semanticscholar.org/CorpusID:49295928" TargetMode="External" /><Relationship Type="http://schemas.openxmlformats.org/officeDocument/2006/relationships/hyperlink" Id="rId402" Target="https://api.semanticscholar.org/CorpusID:5006466" TargetMode="External" /><Relationship Type="http://schemas.openxmlformats.org/officeDocument/2006/relationships/hyperlink" Id="rId280" Target="https://api.semanticscholar.org/CorpusID:88989308" TargetMode="External" /><Relationship Type="http://schemas.openxmlformats.org/officeDocument/2006/relationships/hyperlink" Id="rId352" Target="https://books.google.co.nz/books?id=DAw_ngEACAAJ" TargetMode="External" /><Relationship Type="http://schemas.openxmlformats.org/officeDocument/2006/relationships/hyperlink" Id="rId270" Target="https://books.google.co.nz/books?id=_kTHmGc7H5MC" TargetMode="External" /><Relationship Type="http://schemas.openxmlformats.org/officeDocument/2006/relationships/hyperlink" Id="rId350" Target="https://books.google.co.nz/books?id=dbXuAAAAMAAJ" TargetMode="External" /><Relationship Type="http://schemas.openxmlformats.org/officeDocument/2006/relationships/hyperlink" Id="rId153" Target="https://doi.org/10.1002/9781118650813.ch7" TargetMode="External" /><Relationship Type="http://schemas.openxmlformats.org/officeDocument/2006/relationships/hyperlink" Id="rId400" Target="https://doi.org/10.1002/cne.901380108" TargetMode="External" /><Relationship Type="http://schemas.openxmlformats.org/officeDocument/2006/relationships/hyperlink" Id="rId348" Target="https://doi.org/10.1002/wcs.1653" TargetMode="External" /><Relationship Type="http://schemas.openxmlformats.org/officeDocument/2006/relationships/hyperlink" Id="rId398" Target="https://doi.org/10.1007/978-1-4899-6565-3_16" TargetMode="External" /><Relationship Type="http://schemas.openxmlformats.org/officeDocument/2006/relationships/hyperlink" Id="rId226" Target="https://doi.org/10.1007/978-4-431-56469-0_4" TargetMode="External" /><Relationship Type="http://schemas.openxmlformats.org/officeDocument/2006/relationships/hyperlink" Id="rId190" Target="https://doi.org/10.1007/978-90-481-2448-0" TargetMode="External" /><Relationship Type="http://schemas.openxmlformats.org/officeDocument/2006/relationships/hyperlink" Id="rId301" Target="https://doi.org/10.1007/BF00342956" TargetMode="External" /><Relationship Type="http://schemas.openxmlformats.org/officeDocument/2006/relationships/hyperlink" Id="rId404" Target="https://doi.org/10.1007/BF00432175" TargetMode="External" /><Relationship Type="http://schemas.openxmlformats.org/officeDocument/2006/relationships/hyperlink" Id="rId288" Target="https://doi.org/10.1007/BF02161491" TargetMode="External" /><Relationship Type="http://schemas.openxmlformats.org/officeDocument/2006/relationships/hyperlink" Id="rId282" Target="https://doi.org/10.1007/s00213-017-4801-8" TargetMode="External" /><Relationship Type="http://schemas.openxmlformats.org/officeDocument/2006/relationships/hyperlink" Id="rId321" Target="https://doi.org/10.1007/s12017-016-8405-y" TargetMode="External" /><Relationship Type="http://schemas.openxmlformats.org/officeDocument/2006/relationships/hyperlink" Id="rId278" Target="https://doi.org/10.1016/0376-6357(78)90029-3" TargetMode="External" /><Relationship Type="http://schemas.openxmlformats.org/officeDocument/2006/relationships/hyperlink" Id="rId123" Target="https://doi.org/10.1016/0742-8413(83)90142-1" TargetMode="External" /><Relationship Type="http://schemas.openxmlformats.org/officeDocument/2006/relationships/hyperlink" Id="rId131" Target="https://doi.org/10.1016/S0003-3472(73)80106-X" TargetMode="External" /><Relationship Type="http://schemas.openxmlformats.org/officeDocument/2006/relationships/hyperlink" Id="rId135" Target="https://doi.org/10.1016/S0079-7421(08)60422-3" TargetMode="External" /><Relationship Type="http://schemas.openxmlformats.org/officeDocument/2006/relationships/hyperlink" Id="rId274" Target="https://doi.org/10.1016/S0306-4522(00)00496-6" TargetMode="External" /><Relationship Type="http://schemas.openxmlformats.org/officeDocument/2006/relationships/hyperlink" Id="rId309" Target="https://doi.org/10.1016/S0742-8413(96)00053-9" TargetMode="External" /><Relationship Type="http://schemas.openxmlformats.org/officeDocument/2006/relationships/hyperlink" Id="rId335" Target="https://doi.org/10.1016/S1056-8719(01)00152-6" TargetMode="External" /><Relationship Type="http://schemas.openxmlformats.org/officeDocument/2006/relationships/hyperlink" Id="rId377" Target="https://doi.org/10.1016/j.alcohol.2014.07.006" TargetMode="External" /><Relationship Type="http://schemas.openxmlformats.org/officeDocument/2006/relationships/hyperlink" Id="rId236" Target="https://doi.org/10.1016/j.beproc.2023.104894" TargetMode="External" /><Relationship Type="http://schemas.openxmlformats.org/officeDocument/2006/relationships/hyperlink" Id="rId196" Target="https://doi.org/10.1016/j.biosystems.2022.104825" TargetMode="External" /><Relationship Type="http://schemas.openxmlformats.org/officeDocument/2006/relationships/hyperlink" Id="rId333" Target="https://doi.org/10.1016/j.brainres.2004.10.052" TargetMode="External" /><Relationship Type="http://schemas.openxmlformats.org/officeDocument/2006/relationships/hyperlink" Id="rId155" Target="https://doi.org/10.1016/j.cbpc.2008.01.009" TargetMode="External" /><Relationship Type="http://schemas.openxmlformats.org/officeDocument/2006/relationships/hyperlink" Id="rId161" Target="https://doi.org/10.1016/j.ceca.2005.06.013" TargetMode="External" /><Relationship Type="http://schemas.openxmlformats.org/officeDocument/2006/relationships/hyperlink" Id="rId342" Target="https://doi.org/10.1016/j.cell.2018.09.021" TargetMode="External" /><Relationship Type="http://schemas.openxmlformats.org/officeDocument/2006/relationships/hyperlink" Id="rId286" Target="https://doi.org/10.1016/j.cell.2021.07.022" TargetMode="External" /><Relationship Type="http://schemas.openxmlformats.org/officeDocument/2006/relationships/hyperlink" Id="rId262" Target="https://doi.org/10.1016/j.chemosphere.2007.08.032" TargetMode="External" /><Relationship Type="http://schemas.openxmlformats.org/officeDocument/2006/relationships/hyperlink" Id="rId290" Target="https://doi.org/10.1016/j.cub.2010.11.028" TargetMode="External" /><Relationship Type="http://schemas.openxmlformats.org/officeDocument/2006/relationships/hyperlink" Id="rId313" Target="https://doi.org/10.1016/j.cub.2016.08.023" TargetMode="External" /><Relationship Type="http://schemas.openxmlformats.org/officeDocument/2006/relationships/hyperlink" Id="rId252" Target="https://doi.org/10.1016/j.cub.2021.09.056" TargetMode="External" /><Relationship Type="http://schemas.openxmlformats.org/officeDocument/2006/relationships/hyperlink" Id="rId327" Target="https://doi.org/10.1016/j.drudis.2023.103585" TargetMode="External" /><Relationship Type="http://schemas.openxmlformats.org/officeDocument/2006/relationships/hyperlink" Id="rId210" Target="https://doi.org/10.1016/j.ejphar.2010.05.050" TargetMode="External" /><Relationship Type="http://schemas.openxmlformats.org/officeDocument/2006/relationships/hyperlink" Id="rId323" Target="https://doi.org/10.1016/j.neubiorev.2005.04.016" TargetMode="External" /><Relationship Type="http://schemas.openxmlformats.org/officeDocument/2006/relationships/hyperlink" Id="rId222" Target="https://doi.org/10.1016/j.neulet.2015.03.021" TargetMode="External" /><Relationship Type="http://schemas.openxmlformats.org/officeDocument/2006/relationships/hyperlink" Id="rId296" Target="https://doi.org/10.1016/j.neuron.2019.01.016" TargetMode="External" /><Relationship Type="http://schemas.openxmlformats.org/officeDocument/2006/relationships/hyperlink" Id="rId266" Target="https://doi.org/10.1016/j.neuropharm.2006.07.027" TargetMode="External" /><Relationship Type="http://schemas.openxmlformats.org/officeDocument/2006/relationships/hyperlink" Id="rId307" Target="https://doi.org/10.1016/j.neuroscience.2013.05.010" TargetMode="External" /><Relationship Type="http://schemas.openxmlformats.org/officeDocument/2006/relationships/hyperlink" Id="rId125" Target="https://doi.org/10.1016/j.pbb.2017.04.008" TargetMode="External" /><Relationship Type="http://schemas.openxmlformats.org/officeDocument/2006/relationships/hyperlink" Id="rId204" Target="https://doi.org/10.1016/j.tins.2014.06.002" TargetMode="External" /><Relationship Type="http://schemas.openxmlformats.org/officeDocument/2006/relationships/hyperlink" Id="rId137" Target="https://doi.org/10.1016/j.tins.2015.04.008" TargetMode="External" /><Relationship Type="http://schemas.openxmlformats.org/officeDocument/2006/relationships/hyperlink" Id="rId133" Target="https://doi.org/10.1016/j.tins.2018.10.005" TargetMode="External" /><Relationship Type="http://schemas.openxmlformats.org/officeDocument/2006/relationships/hyperlink" Id="rId337" Target="https://doi.org/10.1016/j.vascn.2005.10.004" TargetMode="External" /><Relationship Type="http://schemas.openxmlformats.org/officeDocument/2006/relationships/hyperlink" Id="rId179" Target="https://doi.org/10.1017/9781108768450.021" TargetMode="External" /><Relationship Type="http://schemas.openxmlformats.org/officeDocument/2006/relationships/hyperlink" Id="rId183" Target="https://doi.org/10.1017/S0140525X07002075" TargetMode="External" /><Relationship Type="http://schemas.openxmlformats.org/officeDocument/2006/relationships/hyperlink" Id="rId218" Target="https://doi.org/10.1017/S0140525X18002157" TargetMode="External" /><Relationship Type="http://schemas.openxmlformats.org/officeDocument/2006/relationships/hyperlink" Id="rId358" Target="https://doi.org/10.1017/S031716710003537X" TargetMode="External" /><Relationship Type="http://schemas.openxmlformats.org/officeDocument/2006/relationships/hyperlink" Id="rId260" Target="https://doi.org/10.1021/acschemneuro.3c00062" TargetMode="External" /><Relationship Type="http://schemas.openxmlformats.org/officeDocument/2006/relationships/hyperlink" Id="rId346" Target="https://doi.org/10.1037/0003-066X.51.6.589" TargetMode="External" /><Relationship Type="http://schemas.openxmlformats.org/officeDocument/2006/relationships/hyperlink" Id="rId234" Target="https://doi.org/10.1037/0033-2909.114.1.3" TargetMode="External" /><Relationship Type="http://schemas.openxmlformats.org/officeDocument/2006/relationships/hyperlink" Id="rId364" Target="https://doi.org/10.1037/0097-7403.8.4.354" TargetMode="External" /><Relationship Type="http://schemas.openxmlformats.org/officeDocument/2006/relationships/hyperlink" Id="rId272" Target="https://doi.org/10.1037/h0048028" TargetMode="External" /><Relationship Type="http://schemas.openxmlformats.org/officeDocument/2006/relationships/hyperlink" Id="rId194" Target="https://doi.org/10.1037/h0063093" TargetMode="External" /><Relationship Type="http://schemas.openxmlformats.org/officeDocument/2006/relationships/hyperlink" Id="rId232" Target="https://doi.org/10.1038/209599a0" TargetMode="External" /><Relationship Type="http://schemas.openxmlformats.org/officeDocument/2006/relationships/hyperlink" Id="rId294" Target="https://doi.org/10.1038/215784b0" TargetMode="External" /><Relationship Type="http://schemas.openxmlformats.org/officeDocument/2006/relationships/hyperlink" Id="rId392" Target="https://doi.org/10.1038/2171259a0" TargetMode="External" /><Relationship Type="http://schemas.openxmlformats.org/officeDocument/2006/relationships/hyperlink" Id="rId390" Target="https://doi.org/10.1038/238198a0" TargetMode="External" /><Relationship Type="http://schemas.openxmlformats.org/officeDocument/2006/relationships/hyperlink" Id="rId264" Target="https://doi.org/10.1038/305719a0" TargetMode="External" /><Relationship Type="http://schemas.openxmlformats.org/officeDocument/2006/relationships/hyperlink" Id="rId250" Target="https://doi.org/10.1038/nrn3563" TargetMode="External" /><Relationship Type="http://schemas.openxmlformats.org/officeDocument/2006/relationships/hyperlink" Id="rId276" Target="https://doi.org/10.1038/s41583-024-00836-8" TargetMode="External" /><Relationship Type="http://schemas.openxmlformats.org/officeDocument/2006/relationships/hyperlink" Id="rId172" Target="https://doi.org/10.1038/s41586-019-1352-7" TargetMode="External" /><Relationship Type="http://schemas.openxmlformats.org/officeDocument/2006/relationships/hyperlink" Id="rId311" Target="https://doi.org/10.1046/j.1360-0443.2002.00025.x" TargetMode="External" /><Relationship Type="http://schemas.openxmlformats.org/officeDocument/2006/relationships/hyperlink" Id="rId268" Target="https://doi.org/10.1073/pnas.0207805101" TargetMode="External" /><Relationship Type="http://schemas.openxmlformats.org/officeDocument/2006/relationships/hyperlink" Id="rId256" Target="https://doi.org/10.1074/jbc.M402229200" TargetMode="External" /><Relationship Type="http://schemas.openxmlformats.org/officeDocument/2006/relationships/hyperlink" Id="rId170" Target="https://doi.org/10.1088/1478-3975/12/5/056010" TargetMode="External" /><Relationship Type="http://schemas.openxmlformats.org/officeDocument/2006/relationships/hyperlink" Id="rId388" Target="https://doi.org/10.1093/acprof:oso/9780195161564.003.0001" TargetMode="External" /><Relationship Type="http://schemas.openxmlformats.org/officeDocument/2006/relationships/hyperlink" Id="rId329" Target="https://doi.org/10.1093/acprof:oso/9780198569992.003.0003" TargetMode="External" /><Relationship Type="http://schemas.openxmlformats.org/officeDocument/2006/relationships/hyperlink" Id="rId206" Target="https://doi.org/10.1093/toxsci/kfy180" TargetMode="External" /><Relationship Type="http://schemas.openxmlformats.org/officeDocument/2006/relationships/hyperlink" Id="rId151" Target="https://doi.org/10.1098/rspb.2016.0446" TargetMode="External" /><Relationship Type="http://schemas.openxmlformats.org/officeDocument/2006/relationships/hyperlink" Id="rId356" Target="https://doi.org/10.1101/2021.09.12.459965" TargetMode="External" /><Relationship Type="http://schemas.openxmlformats.org/officeDocument/2006/relationships/hyperlink" Id="rId212" Target="https://doi.org/10.1101/cshperspect.a005587" TargetMode="External" /><Relationship Type="http://schemas.openxmlformats.org/officeDocument/2006/relationships/hyperlink" Id="rId141" Target="https://doi.org/10.1111/jocd.14185" TargetMode="External" /><Relationship Type="http://schemas.openxmlformats.org/officeDocument/2006/relationships/hyperlink" Id="rId362" Target="https://doi.org/10.1126/sciadv.1603025" TargetMode="External" /><Relationship Type="http://schemas.openxmlformats.org/officeDocument/2006/relationships/hyperlink" Id="rId208" Target="https://doi.org/10.1126/science.1164139" TargetMode="External" /><Relationship Type="http://schemas.openxmlformats.org/officeDocument/2006/relationships/hyperlink" Id="rId157" Target="https://doi.org/10.1126/science.153.3736.658" TargetMode="External" /><Relationship Type="http://schemas.openxmlformats.org/officeDocument/2006/relationships/hyperlink" Id="rId325" Target="https://doi.org/10.1126/science.167.3926.1740" TargetMode="External" /><Relationship Type="http://schemas.openxmlformats.org/officeDocument/2006/relationships/hyperlink" Id="rId303" Target="https://doi.org/10.1126/science.aac4716" TargetMode="External" /><Relationship Type="http://schemas.openxmlformats.org/officeDocument/2006/relationships/hyperlink" Id="rId379" Target="https://doi.org/10.1126/science.adk6742" TargetMode="External" /><Relationship Type="http://schemas.openxmlformats.org/officeDocument/2006/relationships/hyperlink" Id="rId315" Target="https://doi.org/10.1146/annurev.ph.45.030183.000445" TargetMode="External" /><Relationship Type="http://schemas.openxmlformats.org/officeDocument/2006/relationships/hyperlink" Id="rId386" Target="https://doi.org/10.1146/annurev.psych.53.100901.135114" TargetMode="External" /><Relationship Type="http://schemas.openxmlformats.org/officeDocument/2006/relationships/hyperlink" Id="rId246" Target="https://doi.org/10.1152/ajplegacy.1929.90.2.243" TargetMode="External" /><Relationship Type="http://schemas.openxmlformats.org/officeDocument/2006/relationships/hyperlink" Id="rId240" Target="https://doi.org/10.1152/physrev.1968.48.1.65" TargetMode="External" /><Relationship Type="http://schemas.openxmlformats.org/officeDocument/2006/relationships/hyperlink" Id="rId366" Target="https://doi.org/10.1167/jov.22.14.3639" TargetMode="External" /><Relationship Type="http://schemas.openxmlformats.org/officeDocument/2006/relationships/hyperlink" Id="rId230" Target="https://doi.org/10.1172/JCI119205" TargetMode="External" /><Relationship Type="http://schemas.openxmlformats.org/officeDocument/2006/relationships/hyperlink" Id="rId383" Target="https://doi.org/10.1177/030631278101100102" TargetMode="External" /><Relationship Type="http://schemas.openxmlformats.org/officeDocument/2006/relationships/hyperlink" Id="rId370" Target="https://doi.org/10.1177/0956797611417632" TargetMode="External" /><Relationship Type="http://schemas.openxmlformats.org/officeDocument/2006/relationships/hyperlink" Id="rId220" Target="https://doi.org/10.1177/1073858402008003008" TargetMode="External" /><Relationship Type="http://schemas.openxmlformats.org/officeDocument/2006/relationships/hyperlink" Id="rId215" Target="https://doi.org/10.1177/1073858415579635" TargetMode="External" /><Relationship Type="http://schemas.openxmlformats.org/officeDocument/2006/relationships/hyperlink" Id="rId228" Target="https://doi.org/10.1186/s40851-014-0010-z" TargetMode="External" /><Relationship Type="http://schemas.openxmlformats.org/officeDocument/2006/relationships/hyperlink" Id="rId298" Target="https://doi.org/10.1242/bio.020149" TargetMode="External" /><Relationship Type="http://schemas.openxmlformats.org/officeDocument/2006/relationships/hyperlink" Id="rId317" Target="https://doi.org/10.1242/dev.184044" TargetMode="External" /><Relationship Type="http://schemas.openxmlformats.org/officeDocument/2006/relationships/hyperlink" Id="rId368" Target="https://doi.org/10.1242/jeb.087809" TargetMode="External" /><Relationship Type="http://schemas.openxmlformats.org/officeDocument/2006/relationships/hyperlink" Id="rId192" Target="https://doi.org/10.1242/jeb.198.10.2197" TargetMode="External" /><Relationship Type="http://schemas.openxmlformats.org/officeDocument/2006/relationships/hyperlink" Id="rId129" Target="https://doi.org/10.1242/jeb.201.9.1263" TargetMode="External" /><Relationship Type="http://schemas.openxmlformats.org/officeDocument/2006/relationships/hyperlink" Id="rId244" Target="https://doi.org/10.1364/BOE.6.000891" TargetMode="External" /><Relationship Type="http://schemas.openxmlformats.org/officeDocument/2006/relationships/hyperlink" Id="rId319" Target="https://doi.org/10.1371/journal.pone.0114708" TargetMode="External" /><Relationship Type="http://schemas.openxmlformats.org/officeDocument/2006/relationships/hyperlink" Id="rId121" Target="https://doi.org/10.1371/journal.pone.0142214" TargetMode="External" /><Relationship Type="http://schemas.openxmlformats.org/officeDocument/2006/relationships/hyperlink" Id="rId202" Target="https://doi.org/10.1371/journal.pone.0263023" TargetMode="External" /><Relationship Type="http://schemas.openxmlformats.org/officeDocument/2006/relationships/hyperlink" Id="rId143" Target="https://doi.org/10.1523/ENEURO.0038-18.2018" TargetMode="External" /><Relationship Type="http://schemas.openxmlformats.org/officeDocument/2006/relationships/hyperlink" Id="rId159" Target="https://doi.org/10.1523/JNEUROSCI.01-12-01426.1981" TargetMode="External" /><Relationship Type="http://schemas.openxmlformats.org/officeDocument/2006/relationships/hyperlink" Id="rId163" Target="https://doi.org/10.1523/JNEUROSCI.0164-07.2007" TargetMode="External" /><Relationship Type="http://schemas.openxmlformats.org/officeDocument/2006/relationships/hyperlink" Id="rId406" Target="https://doi.org/10.1523/JNEUROSCI.0603-08.2008" TargetMode="External" /><Relationship Type="http://schemas.openxmlformats.org/officeDocument/2006/relationships/hyperlink" Id="rId139" Target="https://doi.org/10.18637/jss.v067.i01" TargetMode="External" /><Relationship Type="http://schemas.openxmlformats.org/officeDocument/2006/relationships/hyperlink" Id="rId119" Target="https://doi.org/10.2108/zsj.15.433" TargetMode="External" /><Relationship Type="http://schemas.openxmlformats.org/officeDocument/2006/relationships/hyperlink" Id="rId165" Target="https://doi.org/10.2466/09.IT.4.6" TargetMode="External" /><Relationship Type="http://schemas.openxmlformats.org/officeDocument/2006/relationships/hyperlink" Id="rId177" Target="https://doi.org/10.2466/pr0.1967.20.3c.1023" TargetMode="External" /><Relationship Type="http://schemas.openxmlformats.org/officeDocument/2006/relationships/hyperlink" Id="rId127" Target="https://doi.org/10.2466/pr0.98.3.705-711" TargetMode="External" /><Relationship Type="http://schemas.openxmlformats.org/officeDocument/2006/relationships/hyperlink" Id="rId396" Target="https://doi.org/10.3389/fspas.2018.00012" TargetMode="External" /><Relationship Type="http://schemas.openxmlformats.org/officeDocument/2006/relationships/hyperlink" Id="rId185" Target="https://doi.org/10.3390/antiox10111763" TargetMode="External" /><Relationship Type="http://schemas.openxmlformats.org/officeDocument/2006/relationships/hyperlink" Id="rId174" Target="https://doi.org/10.3758/BF03328256" TargetMode="External" /><Relationship Type="http://schemas.openxmlformats.org/officeDocument/2006/relationships/hyperlink" Id="rId181" Target="https://doi.org/10.3758/BF03343339" TargetMode="External" /><Relationship Type="http://schemas.openxmlformats.org/officeDocument/2006/relationships/hyperlink" Id="rId394" Target="https://doi.org/10.3897/neotropical.17.e82779" TargetMode="External" /><Relationship Type="http://schemas.openxmlformats.org/officeDocument/2006/relationships/hyperlink" Id="rId168" Target="https://doi.org/10.5114/ppn.2023.129065" TargetMode="External" /><Relationship Type="http://schemas.openxmlformats.org/officeDocument/2006/relationships/hyperlink" Id="rId344" Target="https://doi.org/10.59720/23-122" TargetMode="External" /><Relationship Type="http://schemas.openxmlformats.org/officeDocument/2006/relationships/hyperlink" Id="rId381" Target="https://doi.org/10.7554/eLife.38187" TargetMode="External" /><Relationship Type="http://schemas.openxmlformats.org/officeDocument/2006/relationships/hyperlink" Id="rId284" Target="https://doi.org/10.7554/eLife.57013" TargetMode="External" /><Relationship Type="http://schemas.openxmlformats.org/officeDocument/2006/relationships/hyperlink" Id="rId198" Target="https://doi.org/10.7554/elife.61907" TargetMode="External" /><Relationship Type="http://schemas.openxmlformats.org/officeDocument/2006/relationships/hyperlink" Id="rId340" Target="https://figshare.utas.edu.au/articles/thesis/Reinforcing_and_anxiolytic-like_effects_of_alcohol_in_planaria_require_-opioid_receptor_activation/23249777" TargetMode="External" /><Relationship Type="http://schemas.openxmlformats.org/officeDocument/2006/relationships/hyperlink" Id="rId248" Target="https://journals.lww.com/neuroreport/fulltext/2000/08030/reinforcing_effects_of_methamphetamine_in.33.aspx"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54"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54" Target="https://www.bostonglobe.com/2023/02/15/business/boston-biotech-has-raised-nearly-10-million-study-limb-regrowth/" TargetMode="External" /><Relationship Type="http://schemas.openxmlformats.org/officeDocument/2006/relationships/hyperlink" Id="rId188" Target="https://www.john-fox.ca/Companion/" TargetMode="External" /><Relationship Type="http://schemas.openxmlformats.org/officeDocument/2006/relationships/hyperlink" Id="rId60" Target="https://www.psycharchives.org/en/item/d6109ed1-9aab-467b-b981-e009be95f308" TargetMode="External" /><Relationship Type="http://schemas.openxmlformats.org/officeDocument/2006/relationships/hyperlink" Id="rId258" Target="https://www.youtube.com/watch?v=kgMFnfB5E_A&amp;ab_channel=CurtJaimung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2025-04-06T04:25:43Z</dcterms:created>
  <dcterms:modified xsi:type="dcterms:W3CDTF">2025-04-06T04:25:43Z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